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6D" w:rsidRDefault="002A7737">
      <w:pPr>
        <w:pStyle w:val="10"/>
        <w:framePr w:w="10238" w:h="312" w:hRule="exact" w:wrap="none" w:vAnchor="page" w:hAnchor="page" w:x="848" w:y="637"/>
        <w:shd w:val="clear" w:color="auto" w:fill="auto"/>
        <w:spacing w:after="0" w:line="240" w:lineRule="exact"/>
        <w:ind w:left="180"/>
      </w:pPr>
      <w:bookmarkStart w:id="0" w:name="bookmark0"/>
      <w:r>
        <w:t>Муниципальный Контракт № 20 /2</w:t>
      </w:r>
      <w:bookmarkEnd w:id="0"/>
    </w:p>
    <w:p w:rsidR="00E2716D" w:rsidRDefault="002A7737">
      <w:pPr>
        <w:pStyle w:val="20"/>
        <w:framePr w:w="10238" w:h="15381" w:hRule="exact" w:wrap="none" w:vAnchor="page" w:hAnchor="page" w:x="848" w:y="1212"/>
        <w:shd w:val="clear" w:color="auto" w:fill="auto"/>
        <w:spacing w:before="0" w:after="180" w:line="200" w:lineRule="exact"/>
        <w:ind w:left="20"/>
      </w:pPr>
      <w:r>
        <w:t>Казенного учреждения на поставку продуктов питания</w:t>
      </w:r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tabs>
          <w:tab w:val="right" w:pos="9846"/>
        </w:tabs>
        <w:spacing w:before="0"/>
        <w:ind w:left="20" w:firstLine="0"/>
      </w:pPr>
      <w:r>
        <w:t>«Буйнакский район»</w:t>
      </w:r>
      <w:r>
        <w:tab/>
        <w:t>«25»августа 2020г.</w:t>
      </w:r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spacing w:before="0"/>
        <w:ind w:left="20" w:right="420" w:firstLine="0"/>
        <w:jc w:val="left"/>
      </w:pPr>
      <w:proofErr w:type="gramStart"/>
      <w:r>
        <w:t xml:space="preserve">Муниципальное казенного образовательное учреждение </w:t>
      </w:r>
      <w:r>
        <w:rPr>
          <w:rStyle w:val="11"/>
        </w:rPr>
        <w:t>«</w:t>
      </w:r>
      <w:proofErr w:type="spellStart"/>
      <w:r>
        <w:rPr>
          <w:rStyle w:val="11"/>
        </w:rPr>
        <w:t>В-Каранаевская</w:t>
      </w:r>
      <w:proofErr w:type="spellEnd"/>
      <w:r>
        <w:rPr>
          <w:rStyle w:val="11"/>
        </w:rPr>
        <w:t xml:space="preserve"> средняя</w:t>
      </w:r>
      <w:r>
        <w:t xml:space="preserve"> </w:t>
      </w:r>
      <w:r>
        <w:rPr>
          <w:rStyle w:val="11"/>
        </w:rPr>
        <w:t>образовательная школа</w:t>
      </w:r>
      <w:r>
        <w:t xml:space="preserve"> МО «Буйнакский район» РД, именуемое в дальнейшем «Заказчик», в лице руководителя </w:t>
      </w:r>
      <w:proofErr w:type="spellStart"/>
      <w:r>
        <w:t>Салахутдинова</w:t>
      </w:r>
      <w:proofErr w:type="spellEnd"/>
      <w:r>
        <w:t xml:space="preserve"> Н.М.. .действующего на основании устава с одной стороны, и ИП </w:t>
      </w:r>
      <w:proofErr w:type="spellStart"/>
      <w:r>
        <w:t>Шахдулаев</w:t>
      </w:r>
      <w:proofErr w:type="spellEnd"/>
      <w:r>
        <w:t xml:space="preserve"> У.Г. именуемое в дальнейшем «Поставщик», в лице </w:t>
      </w:r>
      <w:proofErr w:type="spellStart"/>
      <w:r>
        <w:t>Шахдулаева</w:t>
      </w:r>
      <w:proofErr w:type="spellEnd"/>
      <w:r>
        <w:t xml:space="preserve"> У.Г. действующего на основани</w:t>
      </w:r>
      <w:r>
        <w:t>и Устава с другой стороны, заключили настоящий муниципальный контракт (далее Контракт) о нижеследующем:</w:t>
      </w:r>
      <w:proofErr w:type="gramEnd"/>
    </w:p>
    <w:p w:rsidR="00E2716D" w:rsidRDefault="002A7737">
      <w:pPr>
        <w:pStyle w:val="20"/>
        <w:framePr w:w="10238" w:h="15381" w:hRule="exact" w:wrap="none" w:vAnchor="page" w:hAnchor="page" w:x="848" w:y="1212"/>
        <w:shd w:val="clear" w:color="auto" w:fill="auto"/>
        <w:spacing w:before="0" w:after="0" w:line="317" w:lineRule="exact"/>
        <w:ind w:left="180"/>
        <w:jc w:val="center"/>
      </w:pPr>
      <w:r>
        <w:t>1. Предмет контракта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0"/>
          <w:numId w:val="1"/>
        </w:numPr>
        <w:shd w:val="clear" w:color="auto" w:fill="auto"/>
        <w:tabs>
          <w:tab w:val="left" w:pos="730"/>
        </w:tabs>
        <w:spacing w:before="0"/>
        <w:ind w:left="780" w:right="420"/>
        <w:jc w:val="left"/>
      </w:pPr>
      <w:r>
        <w:t xml:space="preserve">.Предметом настоящего контракта является поставка продуктов питания (далее по тексту «Товара»). Продукты питания. Поставщик </w:t>
      </w:r>
      <w:r>
        <w:t xml:space="preserve">обязуется поставить, а Заказчик принять и оплатить Товары, наименование, характеристики, количество и цена которых определяется спецификацией, являющейся неотъемлемой частью настоящего Контракта </w:t>
      </w:r>
      <w:proofErr w:type="gramStart"/>
      <w:r>
        <w:t xml:space="preserve">( </w:t>
      </w:r>
      <w:proofErr w:type="gramEnd"/>
      <w:r>
        <w:t>приложение № 1 к Контракту).</w:t>
      </w:r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spacing w:before="0"/>
        <w:ind w:left="780"/>
        <w:jc w:val="left"/>
      </w:pPr>
      <w:r>
        <w:t>В спецификации указывается наи</w:t>
      </w:r>
      <w:r>
        <w:t>менование, количество и цена по каждой позиции.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1"/>
          <w:numId w:val="1"/>
        </w:numPr>
        <w:shd w:val="clear" w:color="auto" w:fill="auto"/>
        <w:tabs>
          <w:tab w:val="left" w:pos="2343"/>
        </w:tabs>
        <w:spacing w:before="0"/>
        <w:ind w:left="780" w:right="420"/>
        <w:jc w:val="left"/>
      </w:pPr>
      <w:r>
        <w:t>Наименование,</w:t>
      </w:r>
      <w:r>
        <w:tab/>
        <w:t>количество каждой партии поставляемых Товаров указываются на заявках Заказчика Поставщику (в устной или письменной форме)</w:t>
      </w:r>
    </w:p>
    <w:p w:rsidR="00E2716D" w:rsidRDefault="002A7737">
      <w:pPr>
        <w:pStyle w:val="20"/>
        <w:framePr w:w="10238" w:h="15381" w:hRule="exact" w:wrap="none" w:vAnchor="page" w:hAnchor="page" w:x="848" w:y="1212"/>
        <w:shd w:val="clear" w:color="auto" w:fill="auto"/>
        <w:spacing w:before="0" w:after="0" w:line="317" w:lineRule="exact"/>
        <w:ind w:left="180"/>
        <w:jc w:val="center"/>
      </w:pPr>
      <w:r>
        <w:t>2. Количество и качество товаров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0"/>
          <w:numId w:val="2"/>
        </w:numPr>
        <w:shd w:val="clear" w:color="auto" w:fill="auto"/>
        <w:tabs>
          <w:tab w:val="left" w:pos="730"/>
        </w:tabs>
        <w:spacing w:before="0"/>
        <w:ind w:left="780" w:right="420"/>
        <w:jc w:val="left"/>
      </w:pPr>
      <w:r>
        <w:t>.Поставщик обязуется передать Товары, п</w:t>
      </w:r>
      <w:r>
        <w:t xml:space="preserve">о качеству соответствующие </w:t>
      </w:r>
      <w:proofErr w:type="spellStart"/>
      <w:r>
        <w:t>ГОСТов</w:t>
      </w:r>
      <w:proofErr w:type="spellEnd"/>
      <w:r>
        <w:t xml:space="preserve"> и ТУ на данные Товары, санитарным правилам и нормам </w:t>
      </w:r>
      <w:proofErr w:type="spellStart"/>
      <w:r>
        <w:t>СанПиН</w:t>
      </w:r>
      <w:proofErr w:type="spellEnd"/>
      <w:r>
        <w:t xml:space="preserve"> 2.3.2. 1078-01 «Гигиенические требования безопасности и пищевой ценности пищевых продуктов». Маркировка, упаковка продуктов питания должна соответствовать требован</w:t>
      </w:r>
      <w:r>
        <w:t>иям нормативн</w:t>
      </w:r>
      <w:proofErr w:type="gramStart"/>
      <w:r>
        <w:t>о-</w:t>
      </w:r>
      <w:proofErr w:type="gramEnd"/>
      <w:r>
        <w:t xml:space="preserve"> технической документации, утвержденной в установленном порядке.</w:t>
      </w:r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spacing w:before="0"/>
        <w:ind w:left="780" w:right="760" w:firstLine="0"/>
        <w:jc w:val="left"/>
      </w:pPr>
      <w:r>
        <w:t xml:space="preserve">Поставляемый товар должен иметь упаковку, маркировку, соответствующую требованиям </w:t>
      </w:r>
      <w:proofErr w:type="spellStart"/>
      <w:r>
        <w:t>ГОСТа</w:t>
      </w:r>
      <w:proofErr w:type="spellEnd"/>
      <w:r>
        <w:t xml:space="preserve">, для соответствующего вида товара, способную предотвратить повреждение или порчу, а </w:t>
      </w:r>
      <w:r>
        <w:t>также обеспечить сохранность во время перевозки.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0"/>
          <w:numId w:val="3"/>
        </w:numPr>
        <w:shd w:val="clear" w:color="auto" w:fill="auto"/>
        <w:tabs>
          <w:tab w:val="left" w:pos="2343"/>
        </w:tabs>
        <w:spacing w:before="0"/>
        <w:ind w:left="780" w:right="420"/>
        <w:jc w:val="left"/>
      </w:pPr>
      <w:r>
        <w:t>Поставщик</w:t>
      </w:r>
      <w:r>
        <w:tab/>
        <w:t>предоставляет на переданные Товары гарантию качества в течение всего срока годности с момента передачи Товаров заказчику, (при соответствующих условиях хранения указ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этикетке или упаковке) оста</w:t>
      </w:r>
      <w:r>
        <w:t>точный срок годности Товаров не может быть меньше 50%.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0"/>
          <w:numId w:val="3"/>
        </w:numPr>
        <w:shd w:val="clear" w:color="auto" w:fill="auto"/>
        <w:tabs>
          <w:tab w:val="left" w:pos="1923"/>
        </w:tabs>
        <w:spacing w:before="0" w:after="300"/>
        <w:ind w:left="780" w:right="420"/>
        <w:jc w:val="left"/>
      </w:pPr>
      <w:r>
        <w:t>При</w:t>
      </w:r>
      <w:r>
        <w:tab/>
        <w:t>обнаружении недостатков качества Товаров в процессе использования в течение срока годности Товаров заказчик извещает Поставщика о выявленном несоответствии. Поставщик обязан в течение 2-х рабочих д</w:t>
      </w:r>
      <w:r>
        <w:t>ней принять решение о дальнейшем использовании Товаров ненадлежащего качества (возврат, уничтожение и т.п.), а также возместить заказчику за свой счет, в полном объеме Товарами надлежащего качества.</w:t>
      </w:r>
    </w:p>
    <w:p w:rsidR="00E2716D" w:rsidRDefault="002A7737">
      <w:pPr>
        <w:pStyle w:val="20"/>
        <w:framePr w:w="10238" w:h="15381" w:hRule="exact" w:wrap="none" w:vAnchor="page" w:hAnchor="page" w:x="848" w:y="1212"/>
        <w:shd w:val="clear" w:color="auto" w:fill="auto"/>
        <w:spacing w:before="0" w:after="0" w:line="317" w:lineRule="exact"/>
        <w:ind w:left="180"/>
        <w:jc w:val="center"/>
      </w:pPr>
      <w:r>
        <w:t>3. Условия поставки и приемки товаров.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1"/>
          <w:numId w:val="3"/>
        </w:numPr>
        <w:shd w:val="clear" w:color="auto" w:fill="auto"/>
        <w:tabs>
          <w:tab w:val="left" w:pos="1804"/>
        </w:tabs>
        <w:spacing w:before="0"/>
        <w:ind w:left="780" w:right="420"/>
        <w:jc w:val="left"/>
      </w:pPr>
      <w:r>
        <w:t>Поставка</w:t>
      </w:r>
      <w:r>
        <w:tab/>
        <w:t>и разгруз</w:t>
      </w:r>
      <w:r>
        <w:t>ка Товаров до места хранения у заказчика производится силами и средствами Поставщика.</w:t>
      </w:r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spacing w:before="0"/>
        <w:ind w:left="780"/>
        <w:jc w:val="left"/>
      </w:pPr>
      <w:r>
        <w:t xml:space="preserve">Поставка товаров по количеству и качеству производится в соответствии с </w:t>
      </w:r>
      <w:proofErr w:type="gramStart"/>
      <w:r>
        <w:t>действующей</w:t>
      </w:r>
      <w:proofErr w:type="gramEnd"/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spacing w:before="0"/>
        <w:ind w:left="780"/>
        <w:jc w:val="left"/>
      </w:pPr>
      <w:r>
        <w:t>нормативно-технической документацией, согласно счетам-фактурам, товарно-транспортным</w:t>
      </w:r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spacing w:before="0"/>
        <w:ind w:left="780"/>
        <w:jc w:val="left"/>
      </w:pPr>
      <w:r>
        <w:t>накладным.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1"/>
          <w:numId w:val="3"/>
        </w:numPr>
        <w:shd w:val="clear" w:color="auto" w:fill="auto"/>
        <w:tabs>
          <w:tab w:val="left" w:pos="1804"/>
        </w:tabs>
        <w:spacing w:before="0"/>
        <w:ind w:left="420" w:firstLine="0"/>
      </w:pPr>
      <w:r>
        <w:t xml:space="preserve">Место поставки товара: </w:t>
      </w:r>
      <w:r>
        <w:rPr>
          <w:rStyle w:val="11"/>
        </w:rPr>
        <w:t xml:space="preserve">с </w:t>
      </w:r>
      <w:proofErr w:type="spellStart"/>
      <w:r>
        <w:rPr>
          <w:rStyle w:val="11"/>
        </w:rPr>
        <w:t>В-Каранай</w:t>
      </w:r>
      <w:proofErr w:type="spellEnd"/>
      <w:r>
        <w:rPr>
          <w:rStyle w:val="11"/>
        </w:rPr>
        <w:t xml:space="preserve"> </w:t>
      </w:r>
      <w:proofErr w:type="spellStart"/>
      <w:r>
        <w:rPr>
          <w:rStyle w:val="11"/>
        </w:rPr>
        <w:t>сош</w:t>
      </w:r>
      <w:proofErr w:type="spellEnd"/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1"/>
          <w:numId w:val="3"/>
        </w:numPr>
        <w:shd w:val="clear" w:color="auto" w:fill="auto"/>
        <w:tabs>
          <w:tab w:val="left" w:pos="1804"/>
        </w:tabs>
        <w:spacing w:before="0"/>
        <w:ind w:left="420" w:firstLine="0"/>
      </w:pPr>
      <w:r>
        <w:t>Поставка</w:t>
      </w:r>
      <w:r>
        <w:tab/>
        <w:t>осуществляется в течение 2020 года не реже 1 раза в неделю.</w:t>
      </w:r>
    </w:p>
    <w:p w:rsidR="00E2716D" w:rsidRDefault="002A7737">
      <w:pPr>
        <w:pStyle w:val="3"/>
        <w:framePr w:w="10238" w:h="15381" w:hRule="exact" w:wrap="none" w:vAnchor="page" w:hAnchor="page" w:x="848" w:y="1212"/>
        <w:shd w:val="clear" w:color="auto" w:fill="auto"/>
        <w:spacing w:before="0"/>
        <w:ind w:left="420" w:firstLine="0"/>
      </w:pPr>
      <w:r>
        <w:t>Количество товара определяется в соответствии с заявкой Заказчика.</w:t>
      </w:r>
    </w:p>
    <w:p w:rsidR="00E2716D" w:rsidRDefault="002A7737">
      <w:pPr>
        <w:pStyle w:val="3"/>
        <w:framePr w:w="10238" w:h="15381" w:hRule="exact" w:wrap="none" w:vAnchor="page" w:hAnchor="page" w:x="848" w:y="1212"/>
        <w:numPr>
          <w:ilvl w:val="1"/>
          <w:numId w:val="3"/>
        </w:numPr>
        <w:shd w:val="clear" w:color="auto" w:fill="auto"/>
        <w:tabs>
          <w:tab w:val="left" w:pos="1804"/>
        </w:tabs>
        <w:spacing w:before="0"/>
        <w:ind w:left="780" w:right="420"/>
        <w:jc w:val="left"/>
      </w:pPr>
      <w:r>
        <w:t xml:space="preserve">Приема Товаров по количеству и качеству производятся в соответствии с </w:t>
      </w:r>
      <w:r>
        <w:t xml:space="preserve">действующей нормативно-технической документацией согласно счетам-фактурам, </w:t>
      </w:r>
      <w:proofErr w:type="spellStart"/>
      <w:r>
        <w:t>товарно</w:t>
      </w:r>
      <w:r>
        <w:softHyphen/>
        <w:t>транспортным</w:t>
      </w:r>
      <w:proofErr w:type="spellEnd"/>
      <w:r>
        <w:t xml:space="preserve"> накладным на переданные Товары.</w:t>
      </w:r>
    </w:p>
    <w:p w:rsidR="00E2716D" w:rsidRDefault="00E2716D">
      <w:pPr>
        <w:rPr>
          <w:sz w:val="2"/>
          <w:szCs w:val="2"/>
        </w:rPr>
        <w:sectPr w:rsidR="00E2716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0"/>
          <w:numId w:val="4"/>
        </w:numPr>
        <w:shd w:val="clear" w:color="auto" w:fill="auto"/>
        <w:tabs>
          <w:tab w:val="left" w:pos="835"/>
        </w:tabs>
        <w:spacing w:before="0" w:line="312" w:lineRule="exact"/>
        <w:ind w:left="760" w:right="80"/>
        <w:jc w:val="left"/>
      </w:pPr>
      <w:r>
        <w:lastRenderedPageBreak/>
        <w:t xml:space="preserve">В случае передачи Товаров ненадлежащего качества, выявления внешних признаков ненадлежащего качества </w:t>
      </w:r>
      <w:r>
        <w:t>Товаров, препятствующих его дальнейшему использованию (нарушение целостности упаковки, следы течи, повреждение содержимого Товара и т.д.), заказчик вправе отказаться от приемника некачественных Товаров и требовать замены их на Товары надлежащего качества.</w:t>
      </w:r>
    </w:p>
    <w:p w:rsidR="00E2716D" w:rsidRDefault="002A7737">
      <w:pPr>
        <w:pStyle w:val="3"/>
        <w:framePr w:w="9989" w:h="15806" w:hRule="exact" w:wrap="none" w:vAnchor="page" w:hAnchor="page" w:x="973" w:y="237"/>
        <w:shd w:val="clear" w:color="auto" w:fill="auto"/>
        <w:spacing w:before="0" w:line="312" w:lineRule="exact"/>
        <w:ind w:right="420" w:firstLine="740"/>
        <w:jc w:val="left"/>
      </w:pPr>
      <w:r>
        <w:t xml:space="preserve">Поставщик обязан, в течение двух рабочих дней с момента извещения его об этом заказчиком, </w:t>
      </w:r>
      <w:proofErr w:type="gramStart"/>
      <w:r>
        <w:t>заменить эти Товары на Товары</w:t>
      </w:r>
      <w:proofErr w:type="gramEnd"/>
      <w:r>
        <w:t xml:space="preserve"> надлежащего качества.</w:t>
      </w: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0"/>
          <w:numId w:val="4"/>
        </w:numPr>
        <w:shd w:val="clear" w:color="auto" w:fill="auto"/>
        <w:tabs>
          <w:tab w:val="left" w:pos="835"/>
        </w:tabs>
        <w:spacing w:before="0" w:line="312" w:lineRule="exact"/>
        <w:ind w:left="760" w:right="80"/>
        <w:jc w:val="left"/>
      </w:pPr>
      <w:r>
        <w:t>Отказ от приемки Товаров оформляется двусторонним актом. При немотивированном отказе представителя Поставщика от п</w:t>
      </w:r>
      <w:r>
        <w:t>олписания акта (бездействие) ненадлежащее качество Товаров подтверждается актом, подписанным заказчиком в одностороннем порядке.</w:t>
      </w:r>
    </w:p>
    <w:p w:rsidR="00E2716D" w:rsidRDefault="002A7737">
      <w:pPr>
        <w:pStyle w:val="3"/>
        <w:framePr w:w="9989" w:h="15806" w:hRule="exact" w:wrap="none" w:vAnchor="page" w:hAnchor="page" w:x="973" w:y="237"/>
        <w:shd w:val="clear" w:color="auto" w:fill="auto"/>
        <w:spacing w:before="0" w:after="300" w:line="312" w:lineRule="exact"/>
        <w:ind w:left="420" w:right="80" w:firstLine="340"/>
        <w:jc w:val="left"/>
      </w:pPr>
      <w:r>
        <w:t xml:space="preserve">Все расходы, связанные с возвратом </w:t>
      </w:r>
      <w:proofErr w:type="gramStart"/>
      <w:r>
        <w:t>некачественных</w:t>
      </w:r>
      <w:proofErr w:type="gramEnd"/>
      <w:r>
        <w:t xml:space="preserve"> Товаром, а также с проведением, в связи с этим, повторного контроля осуществл</w:t>
      </w:r>
      <w:r>
        <w:t>яется за счет Поставщика.</w:t>
      </w:r>
    </w:p>
    <w:p w:rsidR="00E2716D" w:rsidRDefault="002A7737">
      <w:pPr>
        <w:pStyle w:val="22"/>
        <w:framePr w:w="9989" w:h="15806" w:hRule="exact" w:wrap="none" w:vAnchor="page" w:hAnchor="page" w:x="973" w:y="237"/>
        <w:numPr>
          <w:ilvl w:val="0"/>
          <w:numId w:val="5"/>
        </w:numPr>
        <w:shd w:val="clear" w:color="auto" w:fill="auto"/>
        <w:tabs>
          <w:tab w:val="left" w:pos="3850"/>
        </w:tabs>
        <w:spacing w:before="0"/>
        <w:ind w:left="3480"/>
      </w:pPr>
      <w:bookmarkStart w:id="1" w:name="bookmark1"/>
      <w:r>
        <w:rPr>
          <w:rStyle w:val="20pt"/>
        </w:rPr>
        <w:t xml:space="preserve">Цена </w:t>
      </w:r>
      <w:r>
        <w:t>и порядок расчетов.</w:t>
      </w:r>
      <w:bookmarkEnd w:id="1"/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1"/>
          <w:numId w:val="5"/>
        </w:numPr>
        <w:shd w:val="clear" w:color="auto" w:fill="auto"/>
        <w:tabs>
          <w:tab w:val="left" w:pos="835"/>
        </w:tabs>
        <w:spacing w:before="0" w:line="312" w:lineRule="exact"/>
        <w:ind w:left="760" w:right="80"/>
        <w:jc w:val="left"/>
      </w:pPr>
      <w:r>
        <w:t xml:space="preserve">Оплата производи </w:t>
      </w:r>
      <w:proofErr w:type="spellStart"/>
      <w:r>
        <w:t>тся</w:t>
      </w:r>
      <w:proofErr w:type="spellEnd"/>
      <w:r>
        <w:t xml:space="preserve"> в безналичной форме, путем перечисления денежных средств на расчетный счет Поставщика, по факту поставки партии товара в течени</w:t>
      </w:r>
      <w:proofErr w:type="gramStart"/>
      <w:r>
        <w:t>и</w:t>
      </w:r>
      <w:proofErr w:type="gramEnd"/>
      <w:r>
        <w:t xml:space="preserve"> 5 (пяти) рабочих дней с момента поставки Товара, при </w:t>
      </w:r>
      <w:r>
        <w:t xml:space="preserve">условии поступления целевого финансирования на счет Заказчика, на основании предъявленных счетов, счетов-фактур и </w:t>
      </w:r>
      <w:proofErr w:type="spellStart"/>
      <w:r>
        <w:t>товарно</w:t>
      </w:r>
      <w:proofErr w:type="spellEnd"/>
      <w:r>
        <w:t>- транспортных накладных.</w:t>
      </w: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1"/>
          <w:numId w:val="5"/>
        </w:numPr>
        <w:shd w:val="clear" w:color="auto" w:fill="auto"/>
        <w:tabs>
          <w:tab w:val="left" w:pos="1324"/>
        </w:tabs>
        <w:spacing w:before="0" w:line="312" w:lineRule="exact"/>
        <w:ind w:left="760" w:right="80"/>
        <w:jc w:val="left"/>
      </w:pPr>
      <w:r>
        <w:t>Цена</w:t>
      </w:r>
      <w:r>
        <w:tab/>
        <w:t>контракта включает в себя стоимость товара в объеме поставки, стоимость упаковки, стоимость транспортиро</w:t>
      </w:r>
      <w:r>
        <w:t>вки, доставки, погрузо-разгрузочные работы, страхование, сборов, пошлин и других обязательных платежей, а также иные расходы, связанные с исполнением контракта.</w:t>
      </w: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1"/>
          <w:numId w:val="5"/>
        </w:numPr>
        <w:shd w:val="clear" w:color="auto" w:fill="auto"/>
        <w:tabs>
          <w:tab w:val="left" w:pos="1324"/>
        </w:tabs>
        <w:spacing w:before="0" w:line="312" w:lineRule="exact"/>
        <w:ind w:left="760"/>
      </w:pPr>
      <w:r>
        <w:t>Цена</w:t>
      </w:r>
      <w:r>
        <w:tab/>
        <w:t>контракта: 1 75680</w:t>
      </w:r>
      <w:r>
        <w:rPr>
          <w:rStyle w:val="11"/>
        </w:rPr>
        <w:t xml:space="preserve">р </w:t>
      </w:r>
      <w:proofErr w:type="gramStart"/>
      <w:r>
        <w:rPr>
          <w:rStyle w:val="11"/>
        </w:rPr>
        <w:t xml:space="preserve">( </w:t>
      </w:r>
      <w:proofErr w:type="gramEnd"/>
      <w:r>
        <w:rPr>
          <w:rStyle w:val="11"/>
        </w:rPr>
        <w:t>Сто семьдесят пять тысяча шестьсот восемьдесят руб.)</w:t>
      </w: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1"/>
          <w:numId w:val="5"/>
        </w:numPr>
        <w:shd w:val="clear" w:color="auto" w:fill="auto"/>
        <w:tabs>
          <w:tab w:val="left" w:pos="1324"/>
        </w:tabs>
        <w:spacing w:before="0" w:line="312" w:lineRule="exact"/>
        <w:ind w:left="760" w:right="940"/>
        <w:jc w:val="left"/>
      </w:pPr>
      <w:r>
        <w:t xml:space="preserve">Цена контракта </w:t>
      </w:r>
      <w:r>
        <w:t>является фиксированной и изменению в течени</w:t>
      </w:r>
      <w:proofErr w:type="gramStart"/>
      <w:r>
        <w:t>и</w:t>
      </w:r>
      <w:proofErr w:type="gramEnd"/>
      <w:r>
        <w:t xml:space="preserve"> срока действия Контракта не подлежит.</w:t>
      </w:r>
    </w:p>
    <w:p w:rsidR="00E2716D" w:rsidRDefault="002A7737">
      <w:pPr>
        <w:pStyle w:val="3"/>
        <w:framePr w:w="9989" w:h="15806" w:hRule="exact" w:wrap="none" w:vAnchor="page" w:hAnchor="page" w:x="973" w:y="237"/>
        <w:shd w:val="clear" w:color="auto" w:fill="auto"/>
        <w:spacing w:before="0" w:line="312" w:lineRule="exact"/>
        <w:ind w:right="420" w:firstLine="740"/>
        <w:jc w:val="left"/>
      </w:pPr>
      <w:r>
        <w:t>Цена контракта может быть снижена по соглашению сторон без изменения предусмотренных Контракта количества товаров и иных условий исполнения Контракта.</w:t>
      </w: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1"/>
          <w:numId w:val="5"/>
        </w:numPr>
        <w:shd w:val="clear" w:color="auto" w:fill="auto"/>
        <w:tabs>
          <w:tab w:val="left" w:pos="1836"/>
        </w:tabs>
        <w:spacing w:before="0" w:line="312" w:lineRule="exact"/>
        <w:ind w:left="760"/>
      </w:pPr>
      <w:r>
        <w:t>Источник</w:t>
      </w:r>
      <w:r>
        <w:tab/>
      </w:r>
      <w:r>
        <w:t>финансирования: средства бюджета МО «Буйнакский район» РД.</w:t>
      </w:r>
    </w:p>
    <w:p w:rsidR="00E2716D" w:rsidRDefault="002A7737">
      <w:pPr>
        <w:pStyle w:val="22"/>
        <w:framePr w:w="9989" w:h="15806" w:hRule="exact" w:wrap="none" w:vAnchor="page" w:hAnchor="page" w:x="973" w:y="237"/>
        <w:numPr>
          <w:ilvl w:val="0"/>
          <w:numId w:val="5"/>
        </w:numPr>
        <w:shd w:val="clear" w:color="auto" w:fill="auto"/>
        <w:tabs>
          <w:tab w:val="left" w:pos="3850"/>
        </w:tabs>
        <w:spacing w:before="0"/>
        <w:ind w:left="3480"/>
      </w:pPr>
      <w:bookmarkStart w:id="2" w:name="bookmark2"/>
      <w:r>
        <w:t>Ответственность сторон.</w:t>
      </w:r>
      <w:bookmarkEnd w:id="2"/>
    </w:p>
    <w:p w:rsidR="00E2716D" w:rsidRDefault="002A7737">
      <w:pPr>
        <w:pStyle w:val="3"/>
        <w:framePr w:w="9989" w:h="15806" w:hRule="exact" w:wrap="none" w:vAnchor="page" w:hAnchor="page" w:x="973" w:y="237"/>
        <w:shd w:val="clear" w:color="auto" w:fill="auto"/>
        <w:spacing w:before="0" w:line="312" w:lineRule="exact"/>
        <w:ind w:left="760" w:right="80"/>
        <w:jc w:val="left"/>
      </w:pPr>
      <w:r>
        <w:t>5.1 .За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</w:t>
      </w:r>
      <w:r>
        <w:t xml:space="preserve"> Федерации.</w:t>
      </w: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0"/>
          <w:numId w:val="6"/>
        </w:numPr>
        <w:shd w:val="clear" w:color="auto" w:fill="auto"/>
        <w:tabs>
          <w:tab w:val="left" w:pos="835"/>
        </w:tabs>
        <w:spacing w:before="0" w:line="312" w:lineRule="exact"/>
        <w:ind w:left="760" w:right="80"/>
        <w:jc w:val="left"/>
      </w:pPr>
      <w:r>
        <w:t>За нарушение сроков поставки Поставщик уплачивает Заказчику неустойку в размере 1 \ 100 ставки рефинансирования, установленной Центральным банком Российской Федерации на дату уплаты неустойки, от стоимости Контракта. Неустойка начисляется за ка</w:t>
      </w:r>
      <w:r>
        <w:t>ждый день просрочки поставки Товара, начиная со дня, истечения установленного настоящим Контрактом срока поставки Товара.</w:t>
      </w:r>
    </w:p>
    <w:p w:rsidR="00E2716D" w:rsidRDefault="002A7737">
      <w:pPr>
        <w:pStyle w:val="3"/>
        <w:framePr w:w="9989" w:h="15806" w:hRule="exact" w:wrap="none" w:vAnchor="page" w:hAnchor="page" w:x="973" w:y="237"/>
        <w:shd w:val="clear" w:color="auto" w:fill="auto"/>
        <w:spacing w:before="0" w:line="312" w:lineRule="exact"/>
        <w:ind w:right="420" w:firstLine="740"/>
      </w:pPr>
      <w:r>
        <w:t>11оставщик освобождается от уплаты неустойки, если докажет, что неисполнение или ненадлежащее исполнение указанного обстоятельства про</w:t>
      </w:r>
      <w:r>
        <w:t>изошло вследствие непреодолимой силы по вине Стороны.</w:t>
      </w:r>
    </w:p>
    <w:p w:rsidR="00E2716D" w:rsidRDefault="002A7737">
      <w:pPr>
        <w:pStyle w:val="3"/>
        <w:framePr w:w="9989" w:h="15806" w:hRule="exact" w:wrap="none" w:vAnchor="page" w:hAnchor="page" w:x="973" w:y="237"/>
        <w:numPr>
          <w:ilvl w:val="0"/>
          <w:numId w:val="7"/>
        </w:numPr>
        <w:shd w:val="clear" w:color="auto" w:fill="auto"/>
        <w:tabs>
          <w:tab w:val="left" w:pos="835"/>
        </w:tabs>
        <w:spacing w:before="0" w:line="312" w:lineRule="exact"/>
        <w:ind w:left="760" w:right="80"/>
      </w:pPr>
      <w:r>
        <w:t xml:space="preserve">В случае нарушения Заказчиком сроков оплаты Товара, Поставщик вправе потребовать от Заказчика уплаты неустойки в размере 1 \ 100 ставки рефинансирования, установленной Центральным банком Российской </w:t>
      </w:r>
      <w:r>
        <w:t>Федерации на дату уплаты неустойки.</w:t>
      </w:r>
    </w:p>
    <w:p w:rsidR="00E2716D" w:rsidRDefault="002A7737">
      <w:pPr>
        <w:pStyle w:val="3"/>
        <w:framePr w:w="9989" w:h="15806" w:hRule="exact" w:wrap="none" w:vAnchor="page" w:hAnchor="page" w:x="973" w:y="237"/>
        <w:shd w:val="clear" w:color="auto" w:fill="auto"/>
        <w:spacing w:before="0" w:line="312" w:lineRule="exact"/>
        <w:ind w:right="420" w:firstLine="740"/>
        <w:jc w:val="left"/>
      </w:pPr>
      <w:r>
        <w:t>Неустойка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</w:t>
      </w:r>
      <w:r>
        <w:t>ьства.</w:t>
      </w:r>
    </w:p>
    <w:p w:rsidR="00E2716D" w:rsidRDefault="002A7737">
      <w:pPr>
        <w:pStyle w:val="3"/>
        <w:framePr w:w="9989" w:h="15806" w:hRule="exact" w:wrap="none" w:vAnchor="page" w:hAnchor="page" w:x="973" w:y="237"/>
        <w:shd w:val="clear" w:color="auto" w:fill="auto"/>
        <w:spacing w:before="0" w:line="312" w:lineRule="exact"/>
        <w:ind w:right="420" w:firstLine="400"/>
        <w:jc w:val="left"/>
      </w:pPr>
      <w:r>
        <w:t>Заказчик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</w:t>
      </w:r>
    </w:p>
    <w:p w:rsidR="00E2716D" w:rsidRDefault="00E2716D">
      <w:pPr>
        <w:rPr>
          <w:sz w:val="2"/>
          <w:szCs w:val="2"/>
        </w:rPr>
        <w:sectPr w:rsidR="00E2716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16D" w:rsidRDefault="002A7737">
      <w:pPr>
        <w:pStyle w:val="a6"/>
        <w:framePr w:wrap="none" w:vAnchor="page" w:hAnchor="page" w:x="3402" w:y="280"/>
        <w:shd w:val="clear" w:color="auto" w:fill="auto"/>
        <w:spacing w:line="200" w:lineRule="exact"/>
        <w:ind w:left="20"/>
      </w:pPr>
      <w:r>
        <w:lastRenderedPageBreak/>
        <w:t>6. Обязательства непреодолимой силы</w:t>
      </w:r>
    </w:p>
    <w:p w:rsidR="00E2716D" w:rsidRDefault="002A7737">
      <w:pPr>
        <w:pStyle w:val="3"/>
        <w:framePr w:w="9830" w:h="2894" w:hRule="exact" w:wrap="none" w:vAnchor="page" w:hAnchor="page" w:x="949" w:y="512"/>
        <w:numPr>
          <w:ilvl w:val="0"/>
          <w:numId w:val="8"/>
        </w:numPr>
        <w:shd w:val="clear" w:color="auto" w:fill="auto"/>
        <w:tabs>
          <w:tab w:val="left" w:pos="381"/>
        </w:tabs>
        <w:spacing w:before="0" w:line="312" w:lineRule="exact"/>
        <w:ind w:left="380" w:right="360"/>
        <w:jc w:val="left"/>
      </w:pPr>
      <w:r>
        <w:rPr>
          <w:rStyle w:val="23"/>
        </w:rPr>
        <w:t>.Стороны освобождаются о</w:t>
      </w:r>
      <w:r>
        <w:rPr>
          <w:rStyle w:val="23"/>
        </w:rPr>
        <w:t>т ответственности за частичное или полное неисполнение обязатель</w:t>
      </w:r>
      <w:proofErr w:type="gramStart"/>
      <w:r>
        <w:rPr>
          <w:rStyle w:val="23"/>
        </w:rPr>
        <w:t>ств в сл</w:t>
      </w:r>
      <w:proofErr w:type="gramEnd"/>
      <w:r>
        <w:rPr>
          <w:rStyle w:val="23"/>
        </w:rPr>
        <w:t>учае возникновения обязательств непреодолимой силы, таких как стихийные природные явления (землетрясения, наводнения, пожары и т.п.), объявленная или фактическая война, гражданские вол</w:t>
      </w:r>
      <w:r>
        <w:rPr>
          <w:rStyle w:val="23"/>
        </w:rPr>
        <w:t>нения, эпидемии, блокады и т.п., оказывающих влияние на выполнение сторонами принятых на себя по настоящему Контракту обязательств.</w:t>
      </w:r>
    </w:p>
    <w:p w:rsidR="00E2716D" w:rsidRDefault="002A7737">
      <w:pPr>
        <w:pStyle w:val="3"/>
        <w:framePr w:w="9830" w:h="2894" w:hRule="exact" w:wrap="none" w:vAnchor="page" w:hAnchor="page" w:x="949" w:y="512"/>
        <w:shd w:val="clear" w:color="auto" w:fill="auto"/>
        <w:spacing w:before="0" w:line="312" w:lineRule="exact"/>
        <w:ind w:left="40" w:right="360" w:firstLine="340"/>
        <w:jc w:val="left"/>
      </w:pPr>
      <w:r>
        <w:rPr>
          <w:rStyle w:val="23"/>
        </w:rPr>
        <w:t xml:space="preserve">В качестве обстоятельств непреодолимой силы не могут рассматриваться неблагоприятные факторы хозяйственной жизни, а также </w:t>
      </w:r>
      <w:r>
        <w:rPr>
          <w:rStyle w:val="23"/>
        </w:rPr>
        <w:t>иные трудности и сложность принятых к исполнению обязательств, в частности, отсутствие у стороны денежных средств</w:t>
      </w:r>
    </w:p>
    <w:p w:rsidR="00E2716D" w:rsidRDefault="002A7737">
      <w:pPr>
        <w:pStyle w:val="3"/>
        <w:framePr w:w="9830" w:h="1623" w:hRule="exact" w:wrap="none" w:vAnchor="page" w:hAnchor="page" w:x="949" w:y="3670"/>
        <w:numPr>
          <w:ilvl w:val="0"/>
          <w:numId w:val="9"/>
        </w:numPr>
        <w:shd w:val="clear" w:color="auto" w:fill="auto"/>
        <w:tabs>
          <w:tab w:val="left" w:pos="1336"/>
        </w:tabs>
        <w:spacing w:before="0" w:line="312" w:lineRule="exact"/>
        <w:ind w:left="380" w:right="360"/>
        <w:jc w:val="left"/>
      </w:pPr>
      <w:r>
        <w:rPr>
          <w:rStyle w:val="23"/>
        </w:rPr>
        <w:t>Сторона,</w:t>
      </w:r>
      <w:r>
        <w:rPr>
          <w:rStyle w:val="23"/>
        </w:rPr>
        <w:tab/>
        <w:t>подвергшаяся действию обязательств непреодолимой силы, должна в течени</w:t>
      </w:r>
      <w:proofErr w:type="gramStart"/>
      <w:r>
        <w:rPr>
          <w:rStyle w:val="23"/>
        </w:rPr>
        <w:t>и</w:t>
      </w:r>
      <w:proofErr w:type="gramEnd"/>
      <w:r>
        <w:rPr>
          <w:rStyle w:val="23"/>
        </w:rPr>
        <w:t xml:space="preserve"> 1 (одних) суток после этого в письменном виде уведомить об эт</w:t>
      </w:r>
      <w:r>
        <w:rPr>
          <w:rStyle w:val="23"/>
        </w:rPr>
        <w:t>ом другую сторону и сообщить ей о виде и возможной продолжительности действия этих обстоятельств.</w:t>
      </w:r>
    </w:p>
    <w:p w:rsidR="00E2716D" w:rsidRDefault="002A7737">
      <w:pPr>
        <w:pStyle w:val="3"/>
        <w:framePr w:w="9830" w:h="1623" w:hRule="exact" w:wrap="none" w:vAnchor="page" w:hAnchor="page" w:x="949" w:y="3670"/>
        <w:numPr>
          <w:ilvl w:val="0"/>
          <w:numId w:val="9"/>
        </w:numPr>
        <w:shd w:val="clear" w:color="auto" w:fill="auto"/>
        <w:tabs>
          <w:tab w:val="left" w:pos="1336"/>
        </w:tabs>
        <w:spacing w:before="0" w:line="312" w:lineRule="exact"/>
        <w:ind w:left="380" w:right="360"/>
        <w:jc w:val="left"/>
      </w:pPr>
      <w:proofErr w:type="spellStart"/>
      <w:r>
        <w:rPr>
          <w:rStyle w:val="23"/>
        </w:rPr>
        <w:t>Док\</w:t>
      </w:r>
      <w:proofErr w:type="spellEnd"/>
      <w:r>
        <w:rPr>
          <w:rStyle w:val="23"/>
        </w:rPr>
        <w:tab/>
      </w:r>
      <w:proofErr w:type="spellStart"/>
      <w:r>
        <w:rPr>
          <w:rStyle w:val="23"/>
        </w:rPr>
        <w:t>мент</w:t>
      </w:r>
      <w:proofErr w:type="spellEnd"/>
      <w:r>
        <w:rPr>
          <w:rStyle w:val="23"/>
        </w:rPr>
        <w:t>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E2716D" w:rsidRDefault="002A7737">
      <w:pPr>
        <w:pStyle w:val="3"/>
        <w:framePr w:w="9830" w:h="3229" w:hRule="exact" w:wrap="none" w:vAnchor="page" w:hAnchor="page" w:x="949" w:y="5554"/>
        <w:numPr>
          <w:ilvl w:val="1"/>
          <w:numId w:val="10"/>
        </w:numPr>
        <w:shd w:val="clear" w:color="auto" w:fill="auto"/>
        <w:tabs>
          <w:tab w:val="left" w:pos="381"/>
        </w:tabs>
        <w:spacing w:before="0"/>
        <w:ind w:left="380" w:right="360"/>
        <w:jc w:val="left"/>
      </w:pPr>
      <w:r>
        <w:rPr>
          <w:rStyle w:val="23"/>
        </w:rPr>
        <w:t>В частн</w:t>
      </w:r>
      <w:r>
        <w:rPr>
          <w:rStyle w:val="23"/>
        </w:rPr>
        <w:t>ости, не урегулированной настоящим Контрактом, отношения Сторон регулируются законодательством РФ.</w:t>
      </w:r>
    </w:p>
    <w:p w:rsidR="00E2716D" w:rsidRDefault="002A7737">
      <w:pPr>
        <w:pStyle w:val="3"/>
        <w:framePr w:w="9830" w:h="3229" w:hRule="exact" w:wrap="none" w:vAnchor="page" w:hAnchor="page" w:x="949" w:y="5554"/>
        <w:numPr>
          <w:ilvl w:val="1"/>
          <w:numId w:val="10"/>
        </w:numPr>
        <w:shd w:val="clear" w:color="auto" w:fill="auto"/>
        <w:tabs>
          <w:tab w:val="left" w:pos="1103"/>
        </w:tabs>
        <w:spacing w:before="0"/>
        <w:ind w:left="380" w:right="360"/>
        <w:jc w:val="left"/>
      </w:pPr>
      <w:r>
        <w:rPr>
          <w:rStyle w:val="23"/>
        </w:rPr>
        <w:t>Споры</w:t>
      </w:r>
      <w:r>
        <w:rPr>
          <w:rStyle w:val="23"/>
        </w:rPr>
        <w:tab/>
        <w:t>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2716D" w:rsidRDefault="002A7737">
      <w:pPr>
        <w:pStyle w:val="3"/>
        <w:framePr w:w="9830" w:h="3229" w:hRule="exact" w:wrap="none" w:vAnchor="page" w:hAnchor="page" w:x="949" w:y="5554"/>
        <w:numPr>
          <w:ilvl w:val="1"/>
          <w:numId w:val="10"/>
        </w:numPr>
        <w:shd w:val="clear" w:color="auto" w:fill="auto"/>
        <w:tabs>
          <w:tab w:val="left" w:pos="1103"/>
        </w:tabs>
        <w:spacing w:before="0"/>
        <w:ind w:left="380" w:right="360"/>
        <w:jc w:val="left"/>
      </w:pPr>
      <w:r>
        <w:rPr>
          <w:rStyle w:val="23"/>
        </w:rPr>
        <w:t>В</w:t>
      </w:r>
      <w:r>
        <w:rPr>
          <w:rStyle w:val="23"/>
        </w:rPr>
        <w:tab/>
        <w:t>случа</w:t>
      </w:r>
      <w:r>
        <w:rPr>
          <w:rStyle w:val="23"/>
        </w:rPr>
        <w:t>е невозможности разрешения споров путем переговоров, стороны должны направить претензии.</w:t>
      </w:r>
    </w:p>
    <w:p w:rsidR="00E2716D" w:rsidRDefault="002A7737">
      <w:pPr>
        <w:pStyle w:val="3"/>
        <w:framePr w:w="9830" w:h="3229" w:hRule="exact" w:wrap="none" w:vAnchor="page" w:hAnchor="page" w:x="949" w:y="5554"/>
        <w:numPr>
          <w:ilvl w:val="1"/>
          <w:numId w:val="10"/>
        </w:numPr>
        <w:shd w:val="clear" w:color="auto" w:fill="auto"/>
        <w:tabs>
          <w:tab w:val="left" w:pos="1523"/>
        </w:tabs>
        <w:spacing w:before="0"/>
        <w:ind w:left="380" w:right="360"/>
        <w:jc w:val="left"/>
      </w:pPr>
      <w:r>
        <w:rPr>
          <w:rStyle w:val="23"/>
        </w:rPr>
        <w:t>Претензии</w:t>
      </w:r>
      <w:r>
        <w:rPr>
          <w:rStyle w:val="23"/>
        </w:rPr>
        <w:tab/>
        <w:t>должны направлять в письменной форме и рассматриваться сторонами в 15-ти дневной срок с момента получения претензий.</w:t>
      </w:r>
    </w:p>
    <w:p w:rsidR="00E2716D" w:rsidRDefault="002A7737">
      <w:pPr>
        <w:pStyle w:val="3"/>
        <w:framePr w:w="9830" w:h="3229" w:hRule="exact" w:wrap="none" w:vAnchor="page" w:hAnchor="page" w:x="949" w:y="5554"/>
        <w:shd w:val="clear" w:color="auto" w:fill="auto"/>
        <w:spacing w:before="0"/>
        <w:ind w:left="40" w:right="360" w:firstLine="340"/>
        <w:jc w:val="left"/>
      </w:pPr>
      <w:r>
        <w:rPr>
          <w:rStyle w:val="23"/>
        </w:rPr>
        <w:t xml:space="preserve">В случае полного или частичного отказа </w:t>
      </w:r>
      <w:r>
        <w:rPr>
          <w:rStyle w:val="23"/>
        </w:rPr>
        <w:t>удовлетворения претензий, либо неполучение в срок ответа на претензию, спор рассматривается в арбитражном суде РД.</w:t>
      </w:r>
    </w:p>
    <w:p w:rsidR="00E2716D" w:rsidRDefault="002A7737">
      <w:pPr>
        <w:pStyle w:val="3"/>
        <w:framePr w:w="9830" w:h="4805" w:hRule="exact" w:wrap="none" w:vAnchor="page" w:hAnchor="page" w:x="949" w:y="9042"/>
        <w:numPr>
          <w:ilvl w:val="0"/>
          <w:numId w:val="11"/>
        </w:numPr>
        <w:shd w:val="clear" w:color="auto" w:fill="auto"/>
        <w:tabs>
          <w:tab w:val="left" w:pos="381"/>
        </w:tabs>
        <w:spacing w:before="0" w:line="312" w:lineRule="exact"/>
        <w:ind w:left="380" w:right="360"/>
        <w:jc w:val="left"/>
      </w:pPr>
      <w:r>
        <w:rPr>
          <w:rStyle w:val="23"/>
        </w:rPr>
        <w:t>.Контра</w:t>
      </w:r>
      <w:proofErr w:type="gramStart"/>
      <w:r>
        <w:rPr>
          <w:rStyle w:val="23"/>
        </w:rPr>
        <w:t>кт вст</w:t>
      </w:r>
      <w:proofErr w:type="gramEnd"/>
      <w:r>
        <w:rPr>
          <w:rStyle w:val="23"/>
        </w:rPr>
        <w:t>упает в силу с момента заключения и действует до 31 декабря 2020 года, а в части оплаты до полного исполнения сторонами своих об</w:t>
      </w:r>
      <w:r>
        <w:rPr>
          <w:rStyle w:val="23"/>
        </w:rPr>
        <w:t>язательств.</w:t>
      </w:r>
    </w:p>
    <w:p w:rsidR="00E2716D" w:rsidRDefault="002A7737">
      <w:pPr>
        <w:pStyle w:val="3"/>
        <w:framePr w:w="9830" w:h="4805" w:hRule="exact" w:wrap="none" w:vAnchor="page" w:hAnchor="page" w:x="949" w:y="9042"/>
        <w:numPr>
          <w:ilvl w:val="0"/>
          <w:numId w:val="12"/>
        </w:numPr>
        <w:shd w:val="clear" w:color="auto" w:fill="auto"/>
        <w:tabs>
          <w:tab w:val="left" w:pos="1773"/>
        </w:tabs>
        <w:spacing w:before="0" w:line="312" w:lineRule="exact"/>
        <w:ind w:left="380"/>
      </w:pPr>
      <w:r>
        <w:rPr>
          <w:rStyle w:val="23"/>
        </w:rPr>
        <w:t>Расторжение Кон тракта допускается исключительно по соглашению Сторон или</w:t>
      </w:r>
    </w:p>
    <w:p w:rsidR="00E2716D" w:rsidRDefault="002A7737">
      <w:pPr>
        <w:pStyle w:val="3"/>
        <w:framePr w:w="9830" w:h="4805" w:hRule="exact" w:wrap="none" w:vAnchor="page" w:hAnchor="page" w:x="949" w:y="9042"/>
        <w:shd w:val="clear" w:color="auto" w:fill="auto"/>
        <w:spacing w:before="0" w:line="312" w:lineRule="exact"/>
        <w:ind w:left="40" w:firstLine="340"/>
        <w:jc w:val="left"/>
      </w:pPr>
      <w:r>
        <w:rPr>
          <w:rStyle w:val="23"/>
        </w:rPr>
        <w:t xml:space="preserve">решению суда по основаниям, предусмотренным гражданским законодательством </w:t>
      </w:r>
      <w:r>
        <w:rPr>
          <w:rStyle w:val="0pt"/>
        </w:rPr>
        <w:t>РФ.</w:t>
      </w:r>
    </w:p>
    <w:p w:rsidR="00E2716D" w:rsidRDefault="002A7737">
      <w:pPr>
        <w:pStyle w:val="3"/>
        <w:framePr w:w="9830" w:h="4805" w:hRule="exact" w:wrap="none" w:vAnchor="page" w:hAnchor="page" w:x="949" w:y="9042"/>
        <w:shd w:val="clear" w:color="auto" w:fill="auto"/>
        <w:spacing w:before="0" w:line="312" w:lineRule="exact"/>
        <w:ind w:left="380" w:right="360"/>
      </w:pPr>
      <w:r>
        <w:rPr>
          <w:rStyle w:val="23"/>
        </w:rPr>
        <w:t xml:space="preserve">8.3,Заказчик по согласованию с Поставщиком в ходе исполнения Контракта вправе изменить не </w:t>
      </w:r>
      <w:r>
        <w:rPr>
          <w:rStyle w:val="23"/>
        </w:rPr>
        <w:t>более чем на 5% количества всех предусмотренных договором Товаров при изменении потребности в Товарах, на поставку которых заключен Контракт.</w:t>
      </w:r>
    </w:p>
    <w:p w:rsidR="00E2716D" w:rsidRDefault="002A7737">
      <w:pPr>
        <w:pStyle w:val="3"/>
        <w:framePr w:w="9830" w:h="4805" w:hRule="exact" w:wrap="none" w:vAnchor="page" w:hAnchor="page" w:x="949" w:y="9042"/>
        <w:numPr>
          <w:ilvl w:val="0"/>
          <w:numId w:val="13"/>
        </w:numPr>
        <w:shd w:val="clear" w:color="auto" w:fill="auto"/>
        <w:tabs>
          <w:tab w:val="left" w:pos="656"/>
        </w:tabs>
        <w:spacing w:before="0" w:line="312" w:lineRule="exact"/>
        <w:ind w:left="380" w:right="360"/>
        <w:jc w:val="left"/>
      </w:pPr>
      <w:r>
        <w:rPr>
          <w:rStyle w:val="23"/>
        </w:rPr>
        <w:t>В</w:t>
      </w:r>
      <w:r>
        <w:rPr>
          <w:rStyle w:val="23"/>
        </w:rPr>
        <w:tab/>
        <w:t xml:space="preserve">случае изменения какой-либо из Сторон в местонахождения, названия, банковских реквизитов и прочего, она обязана </w:t>
      </w:r>
      <w:r>
        <w:rPr>
          <w:rStyle w:val="23"/>
        </w:rPr>
        <w:t>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</w:p>
    <w:p w:rsidR="00E2716D" w:rsidRDefault="002A7737">
      <w:pPr>
        <w:pStyle w:val="3"/>
        <w:framePr w:w="9830" w:h="4805" w:hRule="exact" w:wrap="none" w:vAnchor="page" w:hAnchor="page" w:x="949" w:y="9042"/>
        <w:numPr>
          <w:ilvl w:val="0"/>
          <w:numId w:val="13"/>
        </w:numPr>
        <w:shd w:val="clear" w:color="auto" w:fill="auto"/>
        <w:tabs>
          <w:tab w:val="left" w:pos="656"/>
        </w:tabs>
        <w:spacing w:before="0" w:line="312" w:lineRule="exact"/>
        <w:ind w:left="380" w:right="360"/>
        <w:jc w:val="left"/>
      </w:pPr>
      <w:r>
        <w:rPr>
          <w:rStyle w:val="23"/>
        </w:rPr>
        <w:t>Во</w:t>
      </w:r>
      <w:r>
        <w:rPr>
          <w:rStyle w:val="23"/>
        </w:rPr>
        <w:tab/>
        <w:t>всем остальном, что не предусмотрено настоящим Контрактом, стороны руководствуются дейс</w:t>
      </w:r>
      <w:r>
        <w:rPr>
          <w:rStyle w:val="23"/>
        </w:rPr>
        <w:t>твующим законодательством РФ.</w:t>
      </w:r>
    </w:p>
    <w:p w:rsidR="00E2716D" w:rsidRDefault="002A7737">
      <w:pPr>
        <w:pStyle w:val="3"/>
        <w:framePr w:w="9830" w:h="4805" w:hRule="exact" w:wrap="none" w:vAnchor="page" w:hAnchor="page" w:x="949" w:y="9042"/>
        <w:numPr>
          <w:ilvl w:val="0"/>
          <w:numId w:val="13"/>
        </w:numPr>
        <w:shd w:val="clear" w:color="auto" w:fill="auto"/>
        <w:tabs>
          <w:tab w:val="left" w:pos="656"/>
        </w:tabs>
        <w:spacing w:before="0" w:line="312" w:lineRule="exact"/>
        <w:ind w:left="380"/>
      </w:pPr>
      <w:proofErr w:type="gramStart"/>
      <w:r>
        <w:rPr>
          <w:rStyle w:val="23"/>
        </w:rPr>
        <w:t>П</w:t>
      </w:r>
      <w:proofErr w:type="gramEnd"/>
      <w:r>
        <w:rPr>
          <w:rStyle w:val="23"/>
        </w:rPr>
        <w:t xml:space="preserve"> е </w:t>
      </w:r>
      <w:proofErr w:type="spellStart"/>
      <w:r>
        <w:rPr>
          <w:rStyle w:val="23"/>
        </w:rPr>
        <w:t>р</w:t>
      </w:r>
      <w:proofErr w:type="spellEnd"/>
      <w:r>
        <w:rPr>
          <w:rStyle w:val="23"/>
        </w:rPr>
        <w:t xml:space="preserve"> е ч е </w:t>
      </w:r>
      <w:proofErr w:type="spellStart"/>
      <w:r>
        <w:rPr>
          <w:rStyle w:val="23"/>
        </w:rPr>
        <w:t>н</w:t>
      </w:r>
      <w:proofErr w:type="spellEnd"/>
      <w:r>
        <w:rPr>
          <w:rStyle w:val="23"/>
        </w:rPr>
        <w:t xml:space="preserve"> </w:t>
      </w:r>
      <w:proofErr w:type="spellStart"/>
      <w:r>
        <w:rPr>
          <w:rStyle w:val="23"/>
        </w:rPr>
        <w:t>ь</w:t>
      </w:r>
      <w:proofErr w:type="spellEnd"/>
      <w:r>
        <w:rPr>
          <w:rStyle w:val="23"/>
        </w:rPr>
        <w:t xml:space="preserve"> </w:t>
      </w:r>
      <w:proofErr w:type="spellStart"/>
      <w:r>
        <w:rPr>
          <w:rStyle w:val="23"/>
        </w:rPr>
        <w:t>п</w:t>
      </w:r>
      <w:proofErr w:type="spellEnd"/>
      <w:r>
        <w:rPr>
          <w:rStyle w:val="23"/>
        </w:rPr>
        <w:t xml:space="preserve"> </w:t>
      </w:r>
      <w:proofErr w:type="spellStart"/>
      <w:r>
        <w:rPr>
          <w:rStyle w:val="23"/>
        </w:rPr>
        <w:t>р</w:t>
      </w:r>
      <w:proofErr w:type="spellEnd"/>
      <w:r>
        <w:rPr>
          <w:rStyle w:val="23"/>
        </w:rPr>
        <w:t xml:space="preserve"> и л о ж е </w:t>
      </w:r>
      <w:proofErr w:type="spellStart"/>
      <w:r>
        <w:rPr>
          <w:rStyle w:val="23"/>
        </w:rPr>
        <w:t>н</w:t>
      </w:r>
      <w:proofErr w:type="spellEnd"/>
      <w:r>
        <w:rPr>
          <w:rStyle w:val="23"/>
        </w:rPr>
        <w:t xml:space="preserve"> и й:</w:t>
      </w:r>
    </w:p>
    <w:p w:rsidR="00E2716D" w:rsidRDefault="002A7737">
      <w:pPr>
        <w:pStyle w:val="3"/>
        <w:framePr w:w="9830" w:h="4805" w:hRule="exact" w:wrap="none" w:vAnchor="page" w:hAnchor="page" w:x="949" w:y="9042"/>
        <w:shd w:val="clear" w:color="auto" w:fill="auto"/>
        <w:tabs>
          <w:tab w:val="left" w:leader="dot" w:pos="894"/>
        </w:tabs>
        <w:spacing w:before="0" w:line="312" w:lineRule="exact"/>
        <w:ind w:left="380" w:firstLine="0"/>
      </w:pPr>
      <w:r>
        <w:rPr>
          <w:rStyle w:val="23"/>
        </w:rPr>
        <w:t xml:space="preserve">№1 </w:t>
      </w:r>
      <w:r>
        <w:rPr>
          <w:rStyle w:val="23"/>
        </w:rPr>
        <w:tab/>
        <w:t>.спецификация</w:t>
      </w:r>
    </w:p>
    <w:p w:rsidR="00E2716D" w:rsidRDefault="002A7737">
      <w:pPr>
        <w:pStyle w:val="3"/>
        <w:framePr w:wrap="none" w:vAnchor="page" w:hAnchor="page" w:x="949" w:y="3463"/>
        <w:shd w:val="clear" w:color="auto" w:fill="auto"/>
        <w:spacing w:before="0" w:line="200" w:lineRule="exact"/>
        <w:ind w:left="380"/>
        <w:jc w:val="left"/>
      </w:pPr>
      <w:r>
        <w:rPr>
          <w:rStyle w:val="23"/>
        </w:rPr>
        <w:t>и т.п.</w:t>
      </w:r>
    </w:p>
    <w:p w:rsidR="00E2716D" w:rsidRDefault="002A7737">
      <w:pPr>
        <w:pStyle w:val="22"/>
        <w:framePr w:wrap="none" w:vAnchor="page" w:hAnchor="page" w:x="949" w:y="5335"/>
        <w:numPr>
          <w:ilvl w:val="0"/>
          <w:numId w:val="10"/>
        </w:numPr>
        <w:shd w:val="clear" w:color="auto" w:fill="auto"/>
        <w:tabs>
          <w:tab w:val="left" w:pos="3285"/>
        </w:tabs>
        <w:spacing w:before="0" w:line="200" w:lineRule="exact"/>
        <w:ind w:left="2920"/>
      </w:pPr>
      <w:bookmarkStart w:id="3" w:name="bookmark3"/>
      <w:r>
        <w:rPr>
          <w:rStyle w:val="20pt1"/>
          <w:b/>
          <w:bCs/>
        </w:rPr>
        <w:t>Порядок разрешения споров</w:t>
      </w:r>
      <w:bookmarkEnd w:id="3"/>
    </w:p>
    <w:p w:rsidR="00E2716D" w:rsidRDefault="002A7737">
      <w:pPr>
        <w:pStyle w:val="22"/>
        <w:framePr w:wrap="none" w:vAnchor="page" w:hAnchor="page" w:x="949" w:y="8824"/>
        <w:numPr>
          <w:ilvl w:val="0"/>
          <w:numId w:val="10"/>
        </w:numPr>
        <w:shd w:val="clear" w:color="auto" w:fill="auto"/>
        <w:tabs>
          <w:tab w:val="left" w:pos="2450"/>
        </w:tabs>
        <w:spacing w:before="0" w:line="200" w:lineRule="exact"/>
        <w:ind w:left="2080"/>
      </w:pPr>
      <w:bookmarkStart w:id="4" w:name="bookmark4"/>
      <w:r>
        <w:rPr>
          <w:rStyle w:val="20pt0"/>
        </w:rPr>
        <w:t xml:space="preserve">Срок действия </w:t>
      </w:r>
      <w:r>
        <w:rPr>
          <w:rStyle w:val="20pt1"/>
          <w:b/>
          <w:bCs/>
        </w:rPr>
        <w:t>Контракта и прочие условия</w:t>
      </w:r>
      <w:bookmarkEnd w:id="4"/>
    </w:p>
    <w:p w:rsidR="00E2716D" w:rsidRDefault="002A7737">
      <w:pPr>
        <w:pStyle w:val="25"/>
        <w:framePr w:wrap="none" w:vAnchor="page" w:hAnchor="page" w:x="3286" w:y="13883"/>
        <w:shd w:val="clear" w:color="auto" w:fill="auto"/>
        <w:spacing w:line="200" w:lineRule="exact"/>
      </w:pPr>
      <w:r>
        <w:rPr>
          <w:rStyle w:val="20pt2"/>
        </w:rPr>
        <w:t xml:space="preserve">9. Адреса и </w:t>
      </w:r>
      <w:r>
        <w:t>платежные реквизиты сторон</w:t>
      </w:r>
    </w:p>
    <w:p w:rsidR="00E2716D" w:rsidRDefault="002A7737">
      <w:pPr>
        <w:pStyle w:val="3"/>
        <w:framePr w:wrap="none" w:vAnchor="page" w:hAnchor="page" w:x="963" w:y="14154"/>
        <w:shd w:val="clear" w:color="auto" w:fill="auto"/>
        <w:spacing w:before="0" w:line="200" w:lineRule="exact"/>
        <w:ind w:left="100" w:firstLine="0"/>
        <w:jc w:val="left"/>
      </w:pPr>
      <w:r>
        <w:rPr>
          <w:rStyle w:val="23"/>
        </w:rPr>
        <w:t>ЗАКАЗЧИК</w:t>
      </w:r>
    </w:p>
    <w:p w:rsidR="00E2716D" w:rsidRDefault="002A7737">
      <w:pPr>
        <w:pStyle w:val="a8"/>
        <w:framePr w:w="4157" w:h="682" w:hRule="exact" w:wrap="none" w:vAnchor="page" w:hAnchor="page" w:x="968" w:y="14367"/>
        <w:shd w:val="clear" w:color="auto" w:fill="auto"/>
        <w:ind w:right="1579"/>
      </w:pPr>
      <w:r>
        <w:t xml:space="preserve">М у </w:t>
      </w:r>
      <w:proofErr w:type="spellStart"/>
      <w:r>
        <w:t>н</w:t>
      </w:r>
      <w:proofErr w:type="spellEnd"/>
      <w:r>
        <w:t xml:space="preserve"> и </w:t>
      </w:r>
      <w:proofErr w:type="spellStart"/>
      <w:r>
        <w:t>ц</w:t>
      </w:r>
      <w:proofErr w:type="spellEnd"/>
      <w:r>
        <w:t xml:space="preserve"> и </w:t>
      </w:r>
      <w:proofErr w:type="spellStart"/>
      <w:proofErr w:type="gramStart"/>
      <w:r>
        <w:t>п</w:t>
      </w:r>
      <w:proofErr w:type="spellEnd"/>
      <w:proofErr w:type="gramEnd"/>
      <w:r>
        <w:t xml:space="preserve"> ал </w:t>
      </w:r>
      <w:proofErr w:type="spellStart"/>
      <w:r>
        <w:t>ь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о е к аз е </w:t>
      </w:r>
      <w:proofErr w:type="spellStart"/>
      <w:r>
        <w:t>н</w:t>
      </w:r>
      <w:proofErr w:type="spellEnd"/>
      <w:r>
        <w:t xml:space="preserve"> </w:t>
      </w:r>
      <w:proofErr w:type="spellStart"/>
      <w:r>
        <w:t>н</w:t>
      </w:r>
      <w:proofErr w:type="spellEnd"/>
      <w:r>
        <w:t xml:space="preserve"> о&lt;</w:t>
      </w:r>
      <w:r>
        <w:br/>
      </w:r>
      <w:r>
        <w:rPr>
          <w:rStyle w:val="a9"/>
        </w:rPr>
        <w:t>учреждение</w:t>
      </w:r>
      <w:r>
        <w:rPr>
          <w:rStyle w:val="a9"/>
        </w:rPr>
        <w:t xml:space="preserve"> </w:t>
      </w:r>
      <w:proofErr w:type="spellStart"/>
      <w:r>
        <w:rPr>
          <w:rStyle w:val="a9"/>
        </w:rPr>
        <w:t>В-Каранайск</w:t>
      </w:r>
      <w:proofErr w:type="spellEnd"/>
    </w:p>
    <w:p w:rsidR="00E2716D" w:rsidRDefault="002A7737">
      <w:pPr>
        <w:pStyle w:val="a8"/>
        <w:framePr w:w="3101" w:h="667" w:hRule="exact" w:wrap="none" w:vAnchor="page" w:hAnchor="page" w:x="997" w:y="14929"/>
        <w:shd w:val="clear" w:color="auto" w:fill="auto"/>
        <w:ind w:left="20" w:right="552"/>
      </w:pPr>
      <w:r>
        <w:t>_ ИНН 0507009681 л\с03</w:t>
      </w:r>
      <w:r>
        <w:br/>
        <w:t>УФК по РД Отделение -</w:t>
      </w:r>
    </w:p>
    <w:p w:rsidR="00E2716D" w:rsidRDefault="002A7737">
      <w:pPr>
        <w:pStyle w:val="a8"/>
        <w:framePr w:wrap="none" w:vAnchor="page" w:hAnchor="page" w:x="1146" w:y="15488"/>
        <w:shd w:val="clear" w:color="auto" w:fill="auto"/>
        <w:spacing w:line="200" w:lineRule="exact"/>
        <w:jc w:val="left"/>
      </w:pPr>
      <w:proofErr w:type="spellStart"/>
      <w:r>
        <w:t>Салахутдинов</w:t>
      </w:r>
      <w:proofErr w:type="spellEnd"/>
      <w:r>
        <w:t xml:space="preserve"> Н.М..</w:t>
      </w:r>
    </w:p>
    <w:p w:rsidR="00E2716D" w:rsidRDefault="002A7737">
      <w:pPr>
        <w:pStyle w:val="a8"/>
        <w:framePr w:wrap="none" w:vAnchor="page" w:hAnchor="page" w:x="1386" w:y="15815"/>
        <w:shd w:val="clear" w:color="auto" w:fill="auto"/>
        <w:spacing w:line="200" w:lineRule="exact"/>
        <w:jc w:val="left"/>
      </w:pPr>
      <w:proofErr w:type="spellStart"/>
      <w:proofErr w:type="gramStart"/>
      <w:r>
        <w:rPr>
          <w:rStyle w:val="95pt0pt"/>
        </w:rPr>
        <w:t>р</w:t>
      </w:r>
      <w:proofErr w:type="spellEnd"/>
      <w:proofErr w:type="gramEnd"/>
      <w:r>
        <w:rPr>
          <w:rStyle w:val="95pt0pt"/>
        </w:rPr>
        <w:t xml:space="preserve">/с </w:t>
      </w:r>
      <w:r>
        <w:t>402048109000000</w:t>
      </w:r>
    </w:p>
    <w:p w:rsidR="00E2716D" w:rsidRDefault="00E2716D">
      <w:pPr>
        <w:rPr>
          <w:sz w:val="2"/>
          <w:szCs w:val="2"/>
        </w:rPr>
        <w:sectPr w:rsidR="00E2716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16D" w:rsidRDefault="002A7737">
      <w:pPr>
        <w:pStyle w:val="10"/>
        <w:framePr w:wrap="none" w:vAnchor="page" w:hAnchor="page" w:x="308" w:y="1556"/>
        <w:shd w:val="clear" w:color="auto" w:fill="auto"/>
        <w:spacing w:after="0" w:line="240" w:lineRule="exact"/>
        <w:ind w:left="5120"/>
        <w:jc w:val="left"/>
      </w:pPr>
      <w:bookmarkStart w:id="5" w:name="bookmark5"/>
      <w:r>
        <w:rPr>
          <w:rStyle w:val="10pt"/>
        </w:rPr>
        <w:lastRenderedPageBreak/>
        <w:t>Спецификация</w:t>
      </w:r>
      <w:bookmarkEnd w:id="5"/>
    </w:p>
    <w:p w:rsidR="00E2716D" w:rsidRDefault="002A7737">
      <w:pPr>
        <w:pStyle w:val="ab"/>
        <w:framePr w:wrap="none" w:vAnchor="page" w:hAnchor="page" w:x="1724" w:y="2104"/>
        <w:shd w:val="clear" w:color="auto" w:fill="auto"/>
        <w:tabs>
          <w:tab w:val="right" w:pos="6931"/>
          <w:tab w:val="right" w:pos="7368"/>
          <w:tab w:val="right" w:pos="8059"/>
          <w:tab w:val="right" w:pos="8549"/>
          <w:tab w:val="right" w:pos="9014"/>
        </w:tabs>
        <w:spacing w:line="170" w:lineRule="exact"/>
      </w:pPr>
      <w:r>
        <w:t xml:space="preserve">Приложение к договору </w:t>
      </w:r>
      <w:r>
        <w:rPr>
          <w:rStyle w:val="ac"/>
        </w:rPr>
        <w:t>№ 20 /2</w:t>
      </w:r>
      <w:r>
        <w:tab/>
        <w:t>от</w:t>
      </w:r>
      <w:r>
        <w:tab/>
        <w:t>«25»</w:t>
      </w:r>
      <w:r>
        <w:tab/>
        <w:t>августа</w:t>
      </w:r>
      <w:r>
        <w:tab/>
        <w:t>2020</w:t>
      </w:r>
      <w:r>
        <w:tab/>
        <w:t>года.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3989"/>
        <w:gridCol w:w="1834"/>
        <w:gridCol w:w="1570"/>
        <w:gridCol w:w="1272"/>
        <w:gridCol w:w="1291"/>
      </w:tblGrid>
      <w:tr w:rsidR="00E2716D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№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85pt0pt"/>
              </w:rPr>
              <w:t>Наименование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85pt0pt"/>
              </w:rPr>
              <w:t xml:space="preserve">Единица </w:t>
            </w:r>
            <w:proofErr w:type="spellStart"/>
            <w:r>
              <w:rPr>
                <w:rStyle w:val="85pt0pt"/>
              </w:rPr>
              <w:t>изм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70" w:lineRule="exact"/>
              <w:ind w:right="120" w:firstLine="0"/>
              <w:jc w:val="right"/>
            </w:pPr>
            <w:proofErr w:type="spellStart"/>
            <w:proofErr w:type="gramStart"/>
            <w:r>
              <w:rPr>
                <w:rStyle w:val="85pt0pt"/>
              </w:rPr>
              <w:t>К-во</w:t>
            </w:r>
            <w:proofErr w:type="spellEnd"/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цена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сумма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85pt0pt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Мука пшеничная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6000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Печенье \ пряники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15750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Вафли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20250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Вермишель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550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85pt0pt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Яблоки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7000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85pt0pt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Рис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3250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Пшеничная крупа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Молоко 2,6%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70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3500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Масло сливочное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11000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Г речка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1500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 xml:space="preserve">Рыба </w:t>
            </w:r>
            <w:proofErr w:type="gramStart"/>
            <w:r>
              <w:rPr>
                <w:rStyle w:val="0pt0"/>
              </w:rPr>
              <w:t>свежемороженое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1815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Сосиски куриные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12500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Фасоль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1500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Горох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400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 xml:space="preserve">Мясо птицы </w:t>
            </w:r>
            <w:proofErr w:type="spellStart"/>
            <w:r>
              <w:rPr>
                <w:rStyle w:val="0pt0"/>
              </w:rPr>
              <w:t>потрашенные</w:t>
            </w:r>
            <w:proofErr w:type="spellEnd"/>
            <w:r>
              <w:rPr>
                <w:rStyle w:val="0pt0"/>
              </w:rPr>
              <w:t xml:space="preserve"> 1 </w:t>
            </w:r>
            <w:proofErr w:type="spellStart"/>
            <w:r>
              <w:rPr>
                <w:rStyle w:val="0pt0"/>
              </w:rPr>
              <w:t>катег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15000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Томатная паста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2400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Сахар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2050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 xml:space="preserve">Соль </w:t>
            </w:r>
            <w:r>
              <w:rPr>
                <w:rStyle w:val="0pt0"/>
              </w:rPr>
              <w:t>йодированная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19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 xml:space="preserve">Г рудника </w:t>
            </w:r>
            <w:proofErr w:type="gramStart"/>
            <w:r>
              <w:rPr>
                <w:rStyle w:val="0pt0"/>
              </w:rPr>
              <w:t>куриная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5000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йогурты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proofErr w:type="spellStart"/>
            <w:proofErr w:type="gramStart"/>
            <w:r>
              <w:rPr>
                <w:rStyle w:val="0pt0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1800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Кисель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2800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Повидло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1960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Чай по 100 гр.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proofErr w:type="spellStart"/>
            <w:r>
              <w:rPr>
                <w:rStyle w:val="0pt0"/>
              </w:rPr>
              <w:t>Пач</w:t>
            </w:r>
            <w:proofErr w:type="spellEnd"/>
            <w:r>
              <w:rPr>
                <w:rStyle w:val="0pt0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700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2100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Сгущенное молоко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4000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Растительное масло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Соки натуральные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Л.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9000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Конфеты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4600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макароны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1100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29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Яйца пищевые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proofErr w:type="spellStart"/>
            <w:proofErr w:type="gramStart"/>
            <w:r>
              <w:rPr>
                <w:rStyle w:val="0pt0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3180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Ячневая крупа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800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творог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сметана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2500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картофель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1440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морковь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640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лук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264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капуста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440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38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сухофрукты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3000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39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изюм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2300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40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 xml:space="preserve">Кукуруза </w:t>
            </w:r>
            <w:proofErr w:type="spellStart"/>
            <w:r>
              <w:rPr>
                <w:rStyle w:val="0pt0"/>
              </w:rPr>
              <w:t>бондюэль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proofErr w:type="spellStart"/>
            <w:proofErr w:type="gramStart"/>
            <w:r>
              <w:rPr>
                <w:rStyle w:val="0pt0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41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Фасоль консервированная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proofErr w:type="spellStart"/>
            <w:proofErr w:type="gramStart"/>
            <w:r>
              <w:rPr>
                <w:rStyle w:val="0pt0"/>
              </w:rPr>
              <w:t>шт</w:t>
            </w:r>
            <w:proofErr w:type="spellEnd"/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1000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42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Зеленых горох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б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1200</w:t>
            </w:r>
          </w:p>
        </w:tc>
      </w:tr>
      <w:tr w:rsidR="00E2716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0pt0"/>
              </w:rPr>
              <w:t>43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Мясо говядины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200" w:lineRule="exact"/>
              <w:ind w:left="120" w:firstLine="0"/>
              <w:jc w:val="left"/>
            </w:pPr>
            <w:r>
              <w:rPr>
                <w:rStyle w:val="0pt0"/>
              </w:rPr>
              <w:t>кг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50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20" w:firstLine="0"/>
              <w:jc w:val="right"/>
            </w:pPr>
            <w:r>
              <w:rPr>
                <w:rStyle w:val="95pt0pt0"/>
              </w:rPr>
              <w:t>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16D" w:rsidRDefault="002A7737">
            <w:pPr>
              <w:pStyle w:val="3"/>
              <w:framePr w:w="11074" w:h="12480" w:wrap="none" w:vAnchor="page" w:hAnchor="page" w:x="313" w:y="2550"/>
              <w:shd w:val="clear" w:color="auto" w:fill="auto"/>
              <w:spacing w:before="0" w:line="190" w:lineRule="exact"/>
              <w:ind w:right="140" w:firstLine="0"/>
              <w:jc w:val="right"/>
            </w:pPr>
            <w:r>
              <w:rPr>
                <w:rStyle w:val="95pt0pt0"/>
              </w:rPr>
              <w:t>15000</w:t>
            </w:r>
          </w:p>
        </w:tc>
      </w:tr>
    </w:tbl>
    <w:p w:rsidR="00E2716D" w:rsidRDefault="002A7737">
      <w:pPr>
        <w:pStyle w:val="10"/>
        <w:framePr w:wrap="none" w:vAnchor="page" w:hAnchor="page" w:x="308" w:y="15054"/>
        <w:shd w:val="clear" w:color="auto" w:fill="auto"/>
        <w:spacing w:after="0" w:line="240" w:lineRule="exact"/>
        <w:ind w:left="980"/>
        <w:jc w:val="left"/>
      </w:pPr>
      <w:bookmarkStart w:id="6" w:name="bookmark6"/>
      <w:r>
        <w:rPr>
          <w:rStyle w:val="10pt"/>
        </w:rPr>
        <w:t>Итого 175689</w:t>
      </w:r>
      <w:r>
        <w:rPr>
          <w:rStyle w:val="10pt"/>
        </w:rPr>
        <w:t xml:space="preserve"> </w:t>
      </w:r>
      <w:proofErr w:type="spellStart"/>
      <w:r>
        <w:rPr>
          <w:rStyle w:val="10pt"/>
        </w:rPr>
        <w:t>ру</w:t>
      </w:r>
      <w:proofErr w:type="gramStart"/>
      <w:r>
        <w:rPr>
          <w:rStyle w:val="10pt"/>
        </w:rPr>
        <w:t>б</w:t>
      </w:r>
      <w:proofErr w:type="spellEnd"/>
      <w:r>
        <w:rPr>
          <w:rStyle w:val="10pt"/>
        </w:rPr>
        <w:t>(</w:t>
      </w:r>
      <w:proofErr w:type="gramEnd"/>
      <w:r>
        <w:rPr>
          <w:rStyle w:val="10pt"/>
        </w:rPr>
        <w:t>Сто семьдесят пять тысяча шестьсот восемьдесят девять</w:t>
      </w:r>
      <w:bookmarkEnd w:id="6"/>
    </w:p>
    <w:p w:rsidR="00E2716D" w:rsidRDefault="002A7737">
      <w:pPr>
        <w:pStyle w:val="10"/>
        <w:framePr w:wrap="none" w:vAnchor="page" w:hAnchor="page" w:x="308" w:y="15380"/>
        <w:shd w:val="clear" w:color="auto" w:fill="auto"/>
        <w:spacing w:after="0" w:line="240" w:lineRule="exact"/>
        <w:ind w:left="980"/>
        <w:jc w:val="left"/>
      </w:pPr>
      <w:bookmarkStart w:id="7" w:name="bookmark7"/>
      <w:r>
        <w:rPr>
          <w:rStyle w:val="10pt"/>
        </w:rPr>
        <w:t>рублей)</w:t>
      </w:r>
      <w:bookmarkEnd w:id="7"/>
    </w:p>
    <w:p w:rsidR="00E2716D" w:rsidRDefault="00E2716D">
      <w:pPr>
        <w:rPr>
          <w:sz w:val="2"/>
          <w:szCs w:val="2"/>
        </w:rPr>
        <w:sectPr w:rsidR="00E2716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2716D" w:rsidRDefault="002A7737">
      <w:pPr>
        <w:pStyle w:val="20"/>
        <w:framePr w:w="4397" w:h="1648" w:hRule="exact" w:wrap="none" w:vAnchor="page" w:hAnchor="page" w:x="1498" w:y="6986"/>
        <w:shd w:val="clear" w:color="auto" w:fill="auto"/>
        <w:spacing w:before="0" w:after="0" w:line="200" w:lineRule="exact"/>
        <w:ind w:left="40"/>
      </w:pPr>
      <w:r>
        <w:rPr>
          <w:rStyle w:val="20pt3"/>
          <w:b/>
          <w:bCs/>
        </w:rPr>
        <w:lastRenderedPageBreak/>
        <w:t>ЗАКАЗЧИК</w:t>
      </w:r>
    </w:p>
    <w:p w:rsidR="00E2716D" w:rsidRDefault="002A7737">
      <w:pPr>
        <w:pStyle w:val="20"/>
        <w:framePr w:w="4397" w:h="1648" w:hRule="exact" w:wrap="none" w:vAnchor="page" w:hAnchor="page" w:x="1498" w:y="6986"/>
        <w:shd w:val="clear" w:color="auto" w:fill="auto"/>
        <w:spacing w:before="0" w:after="0" w:line="269" w:lineRule="exact"/>
        <w:ind w:left="40" w:right="40"/>
      </w:pPr>
      <w:r>
        <w:rPr>
          <w:rStyle w:val="20pt3"/>
          <w:b/>
          <w:bCs/>
        </w:rPr>
        <w:t>Муниципальное казенное образовательное</w:t>
      </w:r>
    </w:p>
    <w:p w:rsidR="00E2716D" w:rsidRDefault="002A7737">
      <w:pPr>
        <w:pStyle w:val="20"/>
        <w:framePr w:w="4397" w:h="1648" w:hRule="exact" w:wrap="none" w:vAnchor="page" w:hAnchor="page" w:x="1498" w:y="6986"/>
        <w:shd w:val="clear" w:color="auto" w:fill="auto"/>
        <w:spacing w:before="0" w:after="0" w:line="269" w:lineRule="exact"/>
        <w:ind w:left="40" w:right="1022"/>
      </w:pPr>
      <w:r>
        <w:rPr>
          <w:rStyle w:val="20pt4"/>
          <w:b/>
          <w:bCs/>
        </w:rPr>
        <w:t xml:space="preserve">учреждение </w:t>
      </w:r>
      <w:proofErr w:type="spellStart"/>
      <w:r>
        <w:rPr>
          <w:rStyle w:val="20pt4"/>
          <w:b/>
          <w:bCs/>
        </w:rPr>
        <w:t>В-Каранайская</w:t>
      </w:r>
      <w:proofErr w:type="spellEnd"/>
      <w:r>
        <w:rPr>
          <w:rStyle w:val="20pt4"/>
          <w:b/>
          <w:bCs/>
        </w:rPr>
        <w:t xml:space="preserve"> </w:t>
      </w:r>
      <w:proofErr w:type="spellStart"/>
      <w:r>
        <w:rPr>
          <w:rStyle w:val="20pt4"/>
          <w:b/>
          <w:bCs/>
        </w:rPr>
        <w:t>сош</w:t>
      </w:r>
      <w:proofErr w:type="spellEnd"/>
    </w:p>
    <w:p w:rsidR="00E2716D" w:rsidRDefault="002A7737">
      <w:pPr>
        <w:pStyle w:val="20"/>
        <w:framePr w:w="4397" w:h="1648" w:hRule="exact" w:wrap="none" w:vAnchor="page" w:hAnchor="page" w:x="1498" w:y="6986"/>
        <w:shd w:val="clear" w:color="auto" w:fill="auto"/>
        <w:spacing w:before="0" w:after="0" w:line="269" w:lineRule="exact"/>
        <w:ind w:left="40" w:right="1483"/>
      </w:pPr>
      <w:r>
        <w:rPr>
          <w:rStyle w:val="21pt"/>
          <w:b/>
          <w:bCs/>
        </w:rPr>
        <w:t>.ИНН</w:t>
      </w:r>
      <w:r>
        <w:rPr>
          <w:rStyle w:val="20pt3"/>
          <w:b/>
          <w:bCs/>
        </w:rPr>
        <w:t xml:space="preserve"> 050700968! </w:t>
      </w:r>
      <w:proofErr w:type="spellStart"/>
      <w:r>
        <w:rPr>
          <w:rStyle w:val="20pt3"/>
          <w:b/>
          <w:bCs/>
        </w:rPr>
        <w:t>л\сОЗОЗ</w:t>
      </w:r>
      <w:proofErr w:type="spellEnd"/>
      <w:r>
        <w:rPr>
          <w:rStyle w:val="20pt3"/>
          <w:b/>
          <w:bCs/>
        </w:rPr>
        <w:t>;</w:t>
      </w:r>
    </w:p>
    <w:p w:rsidR="00E2716D" w:rsidRDefault="002A7737">
      <w:pPr>
        <w:pStyle w:val="20"/>
        <w:framePr w:w="4397" w:h="1648" w:hRule="exact" w:wrap="none" w:vAnchor="page" w:hAnchor="page" w:x="1498" w:y="6986"/>
        <w:shd w:val="clear" w:color="auto" w:fill="auto"/>
        <w:spacing w:before="0" w:after="0" w:line="269" w:lineRule="exact"/>
        <w:ind w:left="40" w:right="1953"/>
      </w:pPr>
      <w:r>
        <w:rPr>
          <w:rStyle w:val="20pt3"/>
          <w:b/>
          <w:bCs/>
        </w:rPr>
        <w:t>УФК по РД Отделение</w:t>
      </w:r>
      <w:r>
        <w:rPr>
          <w:rStyle w:val="20pt3"/>
          <w:b/>
          <w:bCs/>
        </w:rPr>
        <w:br/>
      </w:r>
      <w:proofErr w:type="spellStart"/>
      <w:r>
        <w:rPr>
          <w:rStyle w:val="20pt3"/>
          <w:b/>
          <w:bCs/>
        </w:rPr>
        <w:t>Салахутдинов</w:t>
      </w:r>
      <w:proofErr w:type="spellEnd"/>
      <w:r>
        <w:rPr>
          <w:rStyle w:val="20pt3"/>
          <w:b/>
          <w:bCs/>
        </w:rPr>
        <w:t xml:space="preserve"> Н.М..</w:t>
      </w:r>
    </w:p>
    <w:p w:rsidR="00E2716D" w:rsidRDefault="002A7737">
      <w:pPr>
        <w:pStyle w:val="20"/>
        <w:framePr w:w="4229" w:h="1992" w:hRule="exact" w:wrap="none" w:vAnchor="page" w:hAnchor="page" w:x="6246" w:y="6983"/>
        <w:shd w:val="clear" w:color="auto" w:fill="auto"/>
        <w:spacing w:before="0" w:after="0" w:line="274" w:lineRule="exact"/>
        <w:ind w:right="140"/>
        <w:jc w:val="right"/>
      </w:pPr>
      <w:r>
        <w:rPr>
          <w:rStyle w:val="20pt3"/>
          <w:b/>
          <w:bCs/>
        </w:rPr>
        <w:t>ПОСТАВЩИК</w:t>
      </w:r>
      <w:r>
        <w:rPr>
          <w:rStyle w:val="20pt3"/>
          <w:b/>
          <w:bCs/>
        </w:rPr>
        <w:br/>
        <w:t xml:space="preserve">Индивидуальный </w:t>
      </w:r>
      <w:r>
        <w:rPr>
          <w:rStyle w:val="20pt3"/>
          <w:b/>
          <w:bCs/>
        </w:rPr>
        <w:t>предприниматель</w:t>
      </w:r>
      <w:proofErr w:type="gramStart"/>
      <w:r>
        <w:rPr>
          <w:rStyle w:val="20pt3"/>
          <w:b/>
          <w:bCs/>
        </w:rPr>
        <w:t>,,</w:t>
      </w:r>
      <w:proofErr w:type="gramEnd"/>
    </w:p>
    <w:p w:rsidR="00E2716D" w:rsidRDefault="002A7737">
      <w:pPr>
        <w:pStyle w:val="20"/>
        <w:framePr w:w="4229" w:h="1992" w:hRule="exact" w:wrap="none" w:vAnchor="page" w:hAnchor="page" w:x="6246" w:y="6983"/>
        <w:shd w:val="clear" w:color="auto" w:fill="auto"/>
        <w:spacing w:before="0" w:after="0" w:line="274" w:lineRule="exact"/>
        <w:ind w:right="140"/>
        <w:jc w:val="right"/>
      </w:pPr>
      <w:r>
        <w:rPr>
          <w:rStyle w:val="20pt4"/>
          <w:b/>
          <w:bCs/>
        </w:rPr>
        <w:t xml:space="preserve">лава </w:t>
      </w:r>
      <w:proofErr w:type="spellStart"/>
      <w:r>
        <w:rPr>
          <w:rStyle w:val="20pt4"/>
          <w:b/>
          <w:bCs/>
        </w:rPr>
        <w:t>крестьянскофермерского</w:t>
      </w:r>
      <w:proofErr w:type="spellEnd"/>
      <w:r>
        <w:rPr>
          <w:rStyle w:val="20pt4"/>
          <w:b/>
          <w:bCs/>
        </w:rPr>
        <w:t xml:space="preserve"> хозяйства</w:t>
      </w:r>
    </w:p>
    <w:p w:rsidR="00E2716D" w:rsidRDefault="002A7737">
      <w:pPr>
        <w:pStyle w:val="20"/>
        <w:framePr w:w="4229" w:h="1992" w:hRule="exact" w:wrap="none" w:vAnchor="page" w:hAnchor="page" w:x="6246" w:y="6983"/>
        <w:shd w:val="clear" w:color="auto" w:fill="auto"/>
        <w:spacing w:before="0" w:after="0" w:line="274" w:lineRule="exact"/>
        <w:ind w:right="140"/>
        <w:jc w:val="right"/>
      </w:pPr>
      <w:proofErr w:type="spellStart"/>
      <w:r>
        <w:rPr>
          <w:rStyle w:val="20pt3"/>
          <w:b/>
          <w:bCs/>
        </w:rPr>
        <w:t>Шахдулаев</w:t>
      </w:r>
      <w:proofErr w:type="spellEnd"/>
      <w:r>
        <w:rPr>
          <w:rStyle w:val="20pt3"/>
          <w:b/>
          <w:bCs/>
        </w:rPr>
        <w:t xml:space="preserve"> У.Г. ИНН 0507^)4721723</w:t>
      </w:r>
      <w:r>
        <w:rPr>
          <w:rStyle w:val="20pt3"/>
          <w:b/>
          <w:bCs/>
        </w:rPr>
        <w:br/>
      </w:r>
      <w:proofErr w:type="spellStart"/>
      <w:r>
        <w:rPr>
          <w:rStyle w:val="20pt3"/>
          <w:b/>
          <w:bCs/>
        </w:rPr>
        <w:t>Даг</w:t>
      </w:r>
      <w:proofErr w:type="spellEnd"/>
      <w:r>
        <w:rPr>
          <w:rStyle w:val="20pt3"/>
          <w:b/>
          <w:bCs/>
        </w:rPr>
        <w:t xml:space="preserve"> </w:t>
      </w:r>
      <w:proofErr w:type="spellStart"/>
      <w:r>
        <w:rPr>
          <w:rStyle w:val="20pt3"/>
          <w:b/>
          <w:bCs/>
        </w:rPr>
        <w:t>росселъхозбанк</w:t>
      </w:r>
      <w:proofErr w:type="spellEnd"/>
      <w:r>
        <w:rPr>
          <w:rStyle w:val="20pt3"/>
          <w:b/>
          <w:bCs/>
        </w:rPr>
        <w:t xml:space="preserve"> </w:t>
      </w:r>
      <w:r w:rsidRPr="00BA22C5">
        <w:rPr>
          <w:rStyle w:val="215pt-1pt"/>
          <w:lang w:val="ru-RU"/>
        </w:rPr>
        <w:t>%</w:t>
      </w:r>
      <w:proofErr w:type="spellStart"/>
      <w:r>
        <w:rPr>
          <w:rStyle w:val="215pt-1pt"/>
        </w:rPr>
        <w:t>UlJJsL</w:t>
      </w:r>
      <w:proofErr w:type="spellEnd"/>
      <w:r w:rsidRPr="00BA22C5">
        <w:rPr>
          <w:rStyle w:val="215pt-1pt"/>
          <w:lang w:val="ru-RU"/>
        </w:rPr>
        <w:br/>
      </w:r>
      <w:proofErr w:type="spellStart"/>
      <w:proofErr w:type="gramStart"/>
      <w:r>
        <w:rPr>
          <w:rStyle w:val="20pt3"/>
          <w:b/>
          <w:bCs/>
        </w:rPr>
        <w:t>р</w:t>
      </w:r>
      <w:proofErr w:type="gramEnd"/>
      <w:r>
        <w:rPr>
          <w:rStyle w:val="20pt3"/>
          <w:b/>
          <w:bCs/>
        </w:rPr>
        <w:t>\с</w:t>
      </w:r>
      <w:proofErr w:type="spellEnd"/>
      <w:r>
        <w:rPr>
          <w:rStyle w:val="20pt3"/>
          <w:b/>
          <w:bCs/>
        </w:rPr>
        <w:t xml:space="preserve"> 40802810804 Ш000129</w:t>
      </w:r>
      <w:r>
        <w:rPr>
          <w:rStyle w:val="20pt3"/>
          <w:b/>
          <w:bCs/>
        </w:rPr>
        <w:br/>
        <w:t>БИК 048209793</w:t>
      </w:r>
    </w:p>
    <w:p w:rsidR="00E2716D" w:rsidRDefault="00E2716D">
      <w:pPr>
        <w:rPr>
          <w:sz w:val="2"/>
          <w:szCs w:val="2"/>
        </w:rPr>
      </w:pPr>
    </w:p>
    <w:sectPr w:rsidR="00E2716D" w:rsidSect="00E2716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37" w:rsidRDefault="002A7737" w:rsidP="00E2716D">
      <w:r>
        <w:separator/>
      </w:r>
    </w:p>
  </w:endnote>
  <w:endnote w:type="continuationSeparator" w:id="0">
    <w:p w:rsidR="002A7737" w:rsidRDefault="002A7737" w:rsidP="00E2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37" w:rsidRDefault="002A7737"/>
  </w:footnote>
  <w:footnote w:type="continuationSeparator" w:id="0">
    <w:p w:rsidR="002A7737" w:rsidRDefault="002A77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CCB"/>
    <w:multiLevelType w:val="multilevel"/>
    <w:tmpl w:val="9288D2B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D0408"/>
    <w:multiLevelType w:val="multilevel"/>
    <w:tmpl w:val="A5C2825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630F8D"/>
    <w:multiLevelType w:val="multilevel"/>
    <w:tmpl w:val="A614D58C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030EE3"/>
    <w:multiLevelType w:val="multilevel"/>
    <w:tmpl w:val="BCD49C7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B5149"/>
    <w:multiLevelType w:val="multilevel"/>
    <w:tmpl w:val="5CF203F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0C276F"/>
    <w:multiLevelType w:val="multilevel"/>
    <w:tmpl w:val="E9EC8CC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864309"/>
    <w:multiLevelType w:val="multilevel"/>
    <w:tmpl w:val="CB841CC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A321ED"/>
    <w:multiLevelType w:val="multilevel"/>
    <w:tmpl w:val="56BCDD38"/>
    <w:lvl w:ilvl="0">
      <w:start w:val="3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154049"/>
    <w:multiLevelType w:val="multilevel"/>
    <w:tmpl w:val="DD70AAB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18685C"/>
    <w:multiLevelType w:val="multilevel"/>
    <w:tmpl w:val="AA6ED2E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F15901"/>
    <w:multiLevelType w:val="multilevel"/>
    <w:tmpl w:val="A56ED8C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DF53CB"/>
    <w:multiLevelType w:val="multilevel"/>
    <w:tmpl w:val="B6486068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857311"/>
    <w:multiLevelType w:val="multilevel"/>
    <w:tmpl w:val="5484E38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2716D"/>
    <w:rsid w:val="002A7737"/>
    <w:rsid w:val="00BA22C5"/>
    <w:rsid w:val="00E2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71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716D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E27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"/>
      <w:u w:val="none"/>
    </w:rPr>
  </w:style>
  <w:style w:type="character" w:customStyle="1" w:styleId="2">
    <w:name w:val="Основной текст (2)_"/>
    <w:basedOn w:val="a0"/>
    <w:link w:val="20"/>
    <w:rsid w:val="00E27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a4">
    <w:name w:val="Основной текст_"/>
    <w:basedOn w:val="a0"/>
    <w:link w:val="3"/>
    <w:rsid w:val="00E27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1">
    <w:name w:val="Основной текст1"/>
    <w:basedOn w:val="a4"/>
    <w:rsid w:val="00E2716D"/>
    <w:rPr>
      <w:color w:val="000000"/>
      <w:w w:val="100"/>
      <w:position w:val="0"/>
      <w:u w:val="single"/>
      <w:lang w:val="ru-RU"/>
    </w:rPr>
  </w:style>
  <w:style w:type="character" w:customStyle="1" w:styleId="21">
    <w:name w:val="Заголовок №2_"/>
    <w:basedOn w:val="a0"/>
    <w:link w:val="22"/>
    <w:rsid w:val="00E27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0pt">
    <w:name w:val="Заголовок №2 + Не полужирный;Интервал 0 pt"/>
    <w:basedOn w:val="21"/>
    <w:rsid w:val="00E2716D"/>
    <w:rPr>
      <w:b/>
      <w:bCs/>
      <w:color w:val="000000"/>
      <w:spacing w:val="1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E27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3">
    <w:name w:val="Основной текст2"/>
    <w:basedOn w:val="a4"/>
    <w:rsid w:val="00E2716D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E2716D"/>
    <w:rPr>
      <w:b/>
      <w:bCs/>
      <w:color w:val="000000"/>
      <w:spacing w:val="11"/>
      <w:w w:val="100"/>
      <w:position w:val="0"/>
      <w:lang w:val="ru-RU"/>
    </w:rPr>
  </w:style>
  <w:style w:type="character" w:customStyle="1" w:styleId="20pt0">
    <w:name w:val="Заголовок №2 + Не полужирный;Интервал 0 pt"/>
    <w:basedOn w:val="21"/>
    <w:rsid w:val="00E2716D"/>
    <w:rPr>
      <w:b/>
      <w:bCs/>
      <w:color w:val="000000"/>
      <w:spacing w:val="10"/>
      <w:w w:val="100"/>
      <w:position w:val="0"/>
      <w:lang w:val="ru-RU"/>
    </w:rPr>
  </w:style>
  <w:style w:type="character" w:customStyle="1" w:styleId="20pt1">
    <w:name w:val="Заголовок №2 + Интервал 0 pt"/>
    <w:basedOn w:val="21"/>
    <w:rsid w:val="00E2716D"/>
    <w:rPr>
      <w:color w:val="000000"/>
      <w:spacing w:val="11"/>
      <w:w w:val="100"/>
      <w:position w:val="0"/>
      <w:lang w:val="ru-RU"/>
    </w:rPr>
  </w:style>
  <w:style w:type="character" w:customStyle="1" w:styleId="24">
    <w:name w:val="Подпись к картинке (2)_"/>
    <w:basedOn w:val="a0"/>
    <w:link w:val="25"/>
    <w:rsid w:val="00E271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20pt2">
    <w:name w:val="Подпись к картинке (2) + Не полужирный;Интервал 0 pt"/>
    <w:basedOn w:val="24"/>
    <w:rsid w:val="00E2716D"/>
    <w:rPr>
      <w:b/>
      <w:bCs/>
      <w:color w:val="000000"/>
      <w:spacing w:val="10"/>
      <w:w w:val="100"/>
      <w:position w:val="0"/>
      <w:lang w:val="ru-RU"/>
    </w:rPr>
  </w:style>
  <w:style w:type="character" w:customStyle="1" w:styleId="a7">
    <w:name w:val="Подпись к картинке_"/>
    <w:basedOn w:val="a0"/>
    <w:link w:val="a8"/>
    <w:rsid w:val="00E27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a9">
    <w:name w:val="Подпись к картинке"/>
    <w:basedOn w:val="a7"/>
    <w:rsid w:val="00E2716D"/>
    <w:rPr>
      <w:color w:val="000000"/>
      <w:w w:val="100"/>
      <w:position w:val="0"/>
      <w:u w:val="single"/>
      <w:lang w:val="ru-RU"/>
    </w:rPr>
  </w:style>
  <w:style w:type="character" w:customStyle="1" w:styleId="95pt0pt">
    <w:name w:val="Подпись к картинке + 9;5 pt;Интервал 0 pt"/>
    <w:basedOn w:val="a7"/>
    <w:rsid w:val="00E2716D"/>
    <w:rPr>
      <w:color w:val="000000"/>
      <w:spacing w:val="6"/>
      <w:w w:val="100"/>
      <w:position w:val="0"/>
      <w:sz w:val="19"/>
      <w:szCs w:val="19"/>
      <w:lang w:val="ru-RU"/>
    </w:rPr>
  </w:style>
  <w:style w:type="character" w:customStyle="1" w:styleId="10pt">
    <w:name w:val="Заголовок №1 + Интервал 0 pt"/>
    <w:basedOn w:val="1"/>
    <w:rsid w:val="00E2716D"/>
    <w:rPr>
      <w:color w:val="000000"/>
      <w:spacing w:val="9"/>
      <w:w w:val="100"/>
      <w:position w:val="0"/>
      <w:sz w:val="24"/>
      <w:szCs w:val="24"/>
      <w:lang w:val="ru-RU"/>
    </w:rPr>
  </w:style>
  <w:style w:type="character" w:customStyle="1" w:styleId="aa">
    <w:name w:val="Подпись к таблице_"/>
    <w:basedOn w:val="a0"/>
    <w:link w:val="ab"/>
    <w:rsid w:val="00E271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ac">
    <w:name w:val="Подпись к таблице"/>
    <w:basedOn w:val="aa"/>
    <w:rsid w:val="00E2716D"/>
    <w:rPr>
      <w:color w:val="000000"/>
      <w:w w:val="100"/>
      <w:position w:val="0"/>
      <w:u w:val="single"/>
      <w:lang w:val="ru-RU"/>
    </w:rPr>
  </w:style>
  <w:style w:type="character" w:customStyle="1" w:styleId="0pt0">
    <w:name w:val="Основной текст + Полужирный;Интервал 0 pt"/>
    <w:basedOn w:val="a4"/>
    <w:rsid w:val="00E2716D"/>
    <w:rPr>
      <w:b/>
      <w:bCs/>
      <w:color w:val="000000"/>
      <w:spacing w:val="3"/>
      <w:w w:val="100"/>
      <w:position w:val="0"/>
      <w:lang w:val="ru-RU"/>
    </w:rPr>
  </w:style>
  <w:style w:type="character" w:customStyle="1" w:styleId="85pt0pt">
    <w:name w:val="Основной текст + 8;5 pt;Интервал 0 pt"/>
    <w:basedOn w:val="a4"/>
    <w:rsid w:val="00E2716D"/>
    <w:rPr>
      <w:color w:val="000000"/>
      <w:spacing w:val="6"/>
      <w:w w:val="100"/>
      <w:position w:val="0"/>
      <w:sz w:val="17"/>
      <w:szCs w:val="17"/>
      <w:lang w:val="ru-RU"/>
    </w:rPr>
  </w:style>
  <w:style w:type="character" w:customStyle="1" w:styleId="95pt0pt0">
    <w:name w:val="Основной текст + 9;5 pt;Полужирный;Интервал 0 pt"/>
    <w:basedOn w:val="a4"/>
    <w:rsid w:val="00E2716D"/>
    <w:rPr>
      <w:b/>
      <w:bCs/>
      <w:color w:val="000000"/>
      <w:spacing w:val="4"/>
      <w:w w:val="100"/>
      <w:position w:val="0"/>
      <w:sz w:val="19"/>
      <w:szCs w:val="19"/>
      <w:lang w:val="ru-RU"/>
    </w:rPr>
  </w:style>
  <w:style w:type="character" w:customStyle="1" w:styleId="20pt3">
    <w:name w:val="Основной текст (2) + Интервал 0 pt"/>
    <w:basedOn w:val="2"/>
    <w:rsid w:val="00E2716D"/>
    <w:rPr>
      <w:color w:val="000000"/>
      <w:spacing w:val="3"/>
      <w:w w:val="100"/>
      <w:position w:val="0"/>
      <w:lang w:val="ru-RU"/>
    </w:rPr>
  </w:style>
  <w:style w:type="character" w:customStyle="1" w:styleId="20pt4">
    <w:name w:val="Основной текст (2) + Интервал 0 pt"/>
    <w:basedOn w:val="2"/>
    <w:rsid w:val="00E2716D"/>
    <w:rPr>
      <w:color w:val="000000"/>
      <w:spacing w:val="3"/>
      <w:w w:val="100"/>
      <w:position w:val="0"/>
      <w:u w:val="single"/>
      <w:lang w:val="ru-RU"/>
    </w:rPr>
  </w:style>
  <w:style w:type="character" w:customStyle="1" w:styleId="21pt">
    <w:name w:val="Основной текст (2) + Интервал 1 pt"/>
    <w:basedOn w:val="2"/>
    <w:rsid w:val="00E2716D"/>
    <w:rPr>
      <w:color w:val="000000"/>
      <w:spacing w:val="28"/>
      <w:w w:val="100"/>
      <w:position w:val="0"/>
      <w:lang w:val="ru-RU"/>
    </w:rPr>
  </w:style>
  <w:style w:type="character" w:customStyle="1" w:styleId="215pt-1pt">
    <w:name w:val="Основной текст (2) + 15 pt;Не полужирный;Курсив;Интервал -1 pt"/>
    <w:basedOn w:val="2"/>
    <w:rsid w:val="00E2716D"/>
    <w:rPr>
      <w:b/>
      <w:bCs/>
      <w:i/>
      <w:iCs/>
      <w:color w:val="000000"/>
      <w:spacing w:val="-29"/>
      <w:w w:val="100"/>
      <w:position w:val="0"/>
      <w:sz w:val="30"/>
      <w:szCs w:val="30"/>
      <w:lang w:val="en-US"/>
    </w:rPr>
  </w:style>
  <w:style w:type="paragraph" w:customStyle="1" w:styleId="10">
    <w:name w:val="Заголовок №1"/>
    <w:basedOn w:val="a"/>
    <w:link w:val="1"/>
    <w:rsid w:val="00E2716D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pacing w:val="21"/>
    </w:rPr>
  </w:style>
  <w:style w:type="paragraph" w:customStyle="1" w:styleId="20">
    <w:name w:val="Основной текст (2)"/>
    <w:basedOn w:val="a"/>
    <w:link w:val="2"/>
    <w:rsid w:val="00E2716D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3">
    <w:name w:val="Основной текст3"/>
    <w:basedOn w:val="a"/>
    <w:link w:val="a4"/>
    <w:rsid w:val="00E2716D"/>
    <w:pPr>
      <w:shd w:val="clear" w:color="auto" w:fill="FFFFFF"/>
      <w:spacing w:before="300" w:line="317" w:lineRule="exact"/>
      <w:ind w:hanging="34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2">
    <w:name w:val="Заголовок №2"/>
    <w:basedOn w:val="a"/>
    <w:link w:val="21"/>
    <w:rsid w:val="00E2716D"/>
    <w:pPr>
      <w:shd w:val="clear" w:color="auto" w:fill="FFFFFF"/>
      <w:spacing w:before="300" w:line="31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a6">
    <w:name w:val="Колонтитул"/>
    <w:basedOn w:val="a"/>
    <w:link w:val="a5"/>
    <w:rsid w:val="00E271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"/>
      <w:sz w:val="20"/>
      <w:szCs w:val="20"/>
    </w:rPr>
  </w:style>
  <w:style w:type="paragraph" w:customStyle="1" w:styleId="25">
    <w:name w:val="Подпись к картинке (2)"/>
    <w:basedOn w:val="a"/>
    <w:link w:val="24"/>
    <w:rsid w:val="00E271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a8">
    <w:name w:val="Подпись к картинке"/>
    <w:basedOn w:val="a"/>
    <w:link w:val="a7"/>
    <w:rsid w:val="00E2716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ab">
    <w:name w:val="Подпись к таблице"/>
    <w:basedOn w:val="a"/>
    <w:link w:val="aa"/>
    <w:rsid w:val="00E2716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1679</Words>
  <Characters>9572</Characters>
  <Application>Microsoft Office Word</Application>
  <DocSecurity>0</DocSecurity>
  <Lines>79</Lines>
  <Paragraphs>22</Paragraphs>
  <ScaleCrop>false</ScaleCrop>
  <Company>Microsoft</Company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2020-10-06T07:45:00Z</dcterms:created>
  <dcterms:modified xsi:type="dcterms:W3CDTF">2020-10-06T07:45:00Z</dcterms:modified>
</cp:coreProperties>
</file>