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3C" w:rsidRPr="00FA0A04" w:rsidRDefault="002C4B65" w:rsidP="00A52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0.6pt;margin-top:11.75pt;width:65.7pt;height:1in;z-index:251659264;visibility:visible;mso-wrap-edited:f" stroked="t" strokecolor="white">
            <v:imagedata r:id="rId5" o:title=""/>
          </v:shape>
          <o:OLEObject Type="Embed" ProgID="Word.Picture.8" ShapeID="_x0000_s1027" DrawAspect="Content" ObjectID="_1620808445" r:id="rId6"/>
        </w:pict>
      </w:r>
    </w:p>
    <w:p w:rsidR="00A52D3C" w:rsidRPr="00FA0A04" w:rsidRDefault="00A52D3C" w:rsidP="00A52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3C" w:rsidRPr="00FA0A04" w:rsidRDefault="00A52D3C" w:rsidP="00A52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3C" w:rsidRPr="00FA0A04" w:rsidRDefault="00A52D3C" w:rsidP="00A52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FF"/>
          <w:sz w:val="32"/>
        </w:rPr>
        <w:t>МИНИСТЕРСТВО ОБРАЗОВАНИЯ И НАУКИ</w:t>
      </w:r>
    </w:p>
    <w:p w:rsidR="00A52D3C" w:rsidRDefault="00A52D3C" w:rsidP="00A52D3C">
      <w:pPr>
        <w:jc w:val="center"/>
        <w:rPr>
          <w:color w:val="0000FF"/>
          <w:sz w:val="32"/>
        </w:rPr>
      </w:pPr>
      <w:r>
        <w:rPr>
          <w:color w:val="0000FF"/>
          <w:sz w:val="32"/>
        </w:rPr>
        <w:t>РЕСПУБЛИКИ ДАГЕСТАН</w:t>
      </w:r>
    </w:p>
    <w:p w:rsidR="00A52D3C" w:rsidRPr="00045147" w:rsidRDefault="00A52D3C" w:rsidP="00A52D3C">
      <w:pPr>
        <w:jc w:val="center"/>
        <w:rPr>
          <w:b/>
          <w:color w:val="0000FF"/>
          <w:sz w:val="28"/>
          <w:szCs w:val="28"/>
        </w:rPr>
      </w:pPr>
      <w:r w:rsidRPr="00045147">
        <w:rPr>
          <w:color w:val="0000FF"/>
          <w:sz w:val="28"/>
          <w:szCs w:val="28"/>
        </w:rPr>
        <w:t>МКОУ «</w:t>
      </w:r>
      <w:proofErr w:type="spellStart"/>
      <w:r w:rsidRPr="00045147">
        <w:rPr>
          <w:color w:val="0000FF"/>
          <w:sz w:val="28"/>
          <w:szCs w:val="28"/>
        </w:rPr>
        <w:t>В-Каранайская</w:t>
      </w:r>
      <w:proofErr w:type="spellEnd"/>
      <w:r w:rsidRPr="00045147">
        <w:rPr>
          <w:color w:val="0000FF"/>
          <w:sz w:val="28"/>
          <w:szCs w:val="28"/>
        </w:rPr>
        <w:t xml:space="preserve"> </w:t>
      </w:r>
      <w:proofErr w:type="spellStart"/>
      <w:r w:rsidRPr="00045147">
        <w:rPr>
          <w:color w:val="0000FF"/>
          <w:sz w:val="28"/>
          <w:szCs w:val="28"/>
        </w:rPr>
        <w:t>сош</w:t>
      </w:r>
      <w:proofErr w:type="spellEnd"/>
      <w:r w:rsidRPr="00045147">
        <w:rPr>
          <w:color w:val="0000FF"/>
          <w:sz w:val="28"/>
          <w:szCs w:val="28"/>
        </w:rPr>
        <w:t>»</w:t>
      </w:r>
    </w:p>
    <w:p w:rsidR="00A52D3C" w:rsidRPr="00FA0A04" w:rsidRDefault="00A52D3C" w:rsidP="00A52D3C">
      <w:pPr>
        <w:jc w:val="center"/>
        <w:rPr>
          <w:smallCaps/>
          <w:spacing w:val="5"/>
          <w:sz w:val="24"/>
          <w:szCs w:val="24"/>
        </w:rPr>
      </w:pPr>
      <w:r w:rsidRPr="00045147">
        <w:rPr>
          <w:color w:val="0000FF"/>
          <w:sz w:val="24"/>
          <w:szCs w:val="24"/>
        </w:rPr>
        <w:t>Россия</w:t>
      </w:r>
      <w:r>
        <w:rPr>
          <w:color w:val="0000FF"/>
          <w:sz w:val="24"/>
          <w:szCs w:val="24"/>
        </w:rPr>
        <w:t>, Республика Дагестан, 3682</w:t>
      </w:r>
      <w:r w:rsidRPr="00D36A05">
        <w:rPr>
          <w:color w:val="0000FF"/>
          <w:sz w:val="24"/>
          <w:szCs w:val="24"/>
        </w:rPr>
        <w:t>12</w:t>
      </w:r>
      <w:r w:rsidRPr="00045147">
        <w:rPr>
          <w:color w:val="0000FF"/>
          <w:sz w:val="24"/>
          <w:szCs w:val="24"/>
        </w:rPr>
        <w:t xml:space="preserve">  Буйнакский район</w:t>
      </w:r>
      <w:r>
        <w:rPr>
          <w:color w:val="0000FF"/>
          <w:sz w:val="24"/>
          <w:szCs w:val="24"/>
        </w:rPr>
        <w:t>,</w:t>
      </w:r>
      <w:r w:rsidRPr="00045147">
        <w:rPr>
          <w:color w:val="0000FF"/>
          <w:sz w:val="24"/>
          <w:szCs w:val="24"/>
        </w:rPr>
        <w:t xml:space="preserve"> сел </w:t>
      </w:r>
      <w:proofErr w:type="spellStart"/>
      <w:r w:rsidRPr="00045147">
        <w:rPr>
          <w:color w:val="0000FF"/>
          <w:sz w:val="24"/>
          <w:szCs w:val="24"/>
        </w:rPr>
        <w:t>В-Каранай</w:t>
      </w:r>
      <w:proofErr w:type="spellEnd"/>
      <w:r w:rsidRPr="00045147">
        <w:rPr>
          <w:color w:val="0000FF"/>
          <w:sz w:val="24"/>
          <w:szCs w:val="24"/>
        </w:rPr>
        <w:t xml:space="preserve">, </w:t>
      </w:r>
      <w:r w:rsidRPr="00045147">
        <w:rPr>
          <w:rStyle w:val="30"/>
        </w:rPr>
        <w:t>vkaranaj_school@mail.ru</w:t>
      </w:r>
    </w:p>
    <w:p w:rsidR="00A52D3C" w:rsidRDefault="00A52D3C" w:rsidP="00A52D3C">
      <w:pPr>
        <w:rPr>
          <w:rFonts w:ascii="Times New Roman" w:hAnsi="Times New Roman" w:cs="Times New Roman"/>
          <w:b/>
          <w:sz w:val="28"/>
          <w:szCs w:val="28"/>
        </w:rPr>
      </w:pPr>
    </w:p>
    <w:p w:rsidR="00A52D3C" w:rsidRPr="004E15A5" w:rsidRDefault="00A52D3C" w:rsidP="00A52D3C">
      <w:pPr>
        <w:jc w:val="center"/>
        <w:rPr>
          <w:rFonts w:ascii="Times New Roman" w:hAnsi="Times New Roman"/>
          <w:b/>
        </w:rPr>
      </w:pPr>
      <w:r w:rsidRPr="004E15A5">
        <w:rPr>
          <w:rFonts w:ascii="Times New Roman" w:hAnsi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/>
          <w:b/>
        </w:rPr>
        <w:t>реализиции</w:t>
      </w:r>
      <w:proofErr w:type="spellEnd"/>
      <w:r w:rsidRPr="004E15A5">
        <w:rPr>
          <w:rFonts w:ascii="Times New Roman" w:hAnsi="Times New Roman"/>
          <w:b/>
        </w:rPr>
        <w:t xml:space="preserve"> в 2017 – 2018 годах </w:t>
      </w:r>
      <w:r>
        <w:rPr>
          <w:rFonts w:ascii="Times New Roman" w:hAnsi="Times New Roman"/>
          <w:b/>
        </w:rPr>
        <w:br/>
        <w:t>(с учетом изменений от 05.10.2016г. № Пр-1960)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Cs w:val="28"/>
        </w:rPr>
        <w:t>в  _</w:t>
      </w:r>
      <w:r w:rsidRPr="00894568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894568">
        <w:rPr>
          <w:rFonts w:ascii="Times New Roman" w:hAnsi="Times New Roman"/>
          <w:b/>
          <w:sz w:val="28"/>
          <w:szCs w:val="28"/>
        </w:rPr>
        <w:t>В-Каранайская</w:t>
      </w:r>
      <w:proofErr w:type="spellEnd"/>
      <w:r w:rsidRPr="00894568">
        <w:rPr>
          <w:rFonts w:ascii="Times New Roman" w:hAnsi="Times New Roman"/>
          <w:b/>
          <w:sz w:val="28"/>
          <w:szCs w:val="28"/>
        </w:rPr>
        <w:t xml:space="preserve"> СОШ»</w:t>
      </w:r>
      <w:r>
        <w:rPr>
          <w:rFonts w:ascii="Times New Roman" w:hAnsi="Times New Roman"/>
          <w:b/>
          <w:szCs w:val="28"/>
        </w:rPr>
        <w:t xml:space="preserve">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</w:t>
      </w:r>
      <w:r w:rsidRPr="007313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0C4253">
        <w:rPr>
          <w:rFonts w:ascii="Times New Roman" w:hAnsi="Times New Roman"/>
          <w:b/>
          <w:bCs/>
          <w:sz w:val="28"/>
          <w:szCs w:val="28"/>
        </w:rPr>
        <w:t>2</w:t>
      </w:r>
      <w:r w:rsidRPr="007313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16A4">
        <w:rPr>
          <w:rFonts w:ascii="Times New Roman" w:hAnsi="Times New Roman"/>
          <w:b/>
        </w:rPr>
        <w:t>квартал 2019</w:t>
      </w:r>
      <w:r>
        <w:rPr>
          <w:rFonts w:ascii="Times New Roman" w:hAnsi="Times New Roman"/>
          <w:b/>
        </w:rPr>
        <w:t xml:space="preserve"> года</w:t>
      </w:r>
      <w:r w:rsidRPr="0073137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br/>
      </w: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6889"/>
        <w:gridCol w:w="5389"/>
        <w:gridCol w:w="1733"/>
      </w:tblGrid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A52D3C" w:rsidRPr="00F75E75" w:rsidTr="00A45E75">
        <w:tc>
          <w:tcPr>
            <w:tcW w:w="14914" w:type="dxa"/>
            <w:gridSpan w:val="4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1.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(п.5)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833C84" w:rsidRDefault="000C4253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8"/>
              </w:rPr>
              <w:t>15.04.2019г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Верхнекаранайская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СОШ» была проведена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представителей 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Духовенства района с учащимися в рамках реализации дорожной карты «Караван духовной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составил 43 учащихся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14650" cy="2190750"/>
                  <wp:effectExtent l="19050" t="0" r="0" b="0"/>
                  <wp:docPr id="1" name="Рисунок 6" descr="C:\Users\User\Desktop\фото 2 квартал цп\PHOTO-2019-04-15-21-39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2 квартал цп\PHOTO-2019-04-15-21-39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C84" w:rsidRDefault="00833C84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 xml:space="preserve">2. 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(п.8)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3.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(п.9)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Встреча молодежи села с духовными лидерами </w:t>
            </w:r>
            <w:proofErr w:type="gramStart"/>
            <w:r>
              <w:rPr>
                <w:rFonts w:ascii="Times New Roman" w:hAnsi="Times New Roman"/>
                <w:b/>
              </w:rPr>
              <w:t>г</w:t>
            </w:r>
            <w:proofErr w:type="gramEnd"/>
            <w:r>
              <w:rPr>
                <w:rFonts w:ascii="Times New Roman" w:hAnsi="Times New Roman"/>
                <w:b/>
              </w:rPr>
              <w:t xml:space="preserve">. Буйнакска «Религия против террора» </w:t>
            </w:r>
            <w:r w:rsidRPr="00F75E75">
              <w:rPr>
                <w:rFonts w:ascii="Times New Roman" w:hAnsi="Times New Roman"/>
              </w:rPr>
              <w:t>«Основы религиозных культур и светской этики»</w:t>
            </w:r>
          </w:p>
          <w:p w:rsidR="000C4253" w:rsidRDefault="000C4253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942859" cy="2209800"/>
                  <wp:effectExtent l="19050" t="0" r="0" b="0"/>
                  <wp:docPr id="4" name="Рисунок 4" descr="C:\Users\User\Desktop\фото 2 квартал цп\PHOTO-2019-04-15-21-39-39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2 квартал цп\PHOTO-2019-04-15-21-39-39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59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ED1" w:rsidRDefault="00AE4ED1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>4.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(п.10)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 xml:space="preserve">Организовать проведение анализа </w:t>
            </w:r>
            <w:proofErr w:type="gramStart"/>
            <w:r w:rsidRPr="00F75E75">
              <w:rPr>
                <w:rFonts w:ascii="Times New Roman" w:hAnsi="Times New Roman"/>
              </w:rPr>
              <w:t>практики преподавания вопросов противодействия идеологии терроризма</w:t>
            </w:r>
            <w:proofErr w:type="gramEnd"/>
            <w:r w:rsidRPr="00F75E75">
              <w:rPr>
                <w:rFonts w:ascii="Times New Roman" w:hAnsi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 w:rsidRPr="00F75E75">
              <w:rPr>
                <w:rFonts w:ascii="Times New Roman" w:hAnsi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5.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(п.14)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731374">
              <w:rPr>
                <w:rFonts w:ascii="Times New Roman" w:hAnsi="Times New Roman"/>
              </w:rPr>
              <w:t>:</w:t>
            </w:r>
            <w:r w:rsidRPr="00F75E75">
              <w:rPr>
                <w:rFonts w:ascii="Times New Roman" w:hAnsi="Times New Roman"/>
              </w:rPr>
              <w:t xml:space="preserve"> </w:t>
            </w:r>
          </w:p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proofErr w:type="gramStart"/>
            <w:r w:rsidRPr="00F75E75">
              <w:rPr>
                <w:rFonts w:ascii="Times New Roman" w:hAnsi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731374">
              <w:rPr>
                <w:rFonts w:ascii="Times New Roman" w:hAnsi="Times New Roman"/>
              </w:rPr>
              <w:t>;</w:t>
            </w:r>
            <w:r w:rsidRPr="00F75E75">
              <w:rPr>
                <w:rFonts w:ascii="Times New Roman" w:hAnsi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731374">
              <w:rPr>
                <w:rFonts w:ascii="Times New Roman" w:hAnsi="Times New Roman"/>
              </w:rPr>
              <w:t>;</w:t>
            </w:r>
            <w:proofErr w:type="gramEnd"/>
            <w:r w:rsidRPr="00F75E75">
              <w:rPr>
                <w:rFonts w:ascii="Times New Roman" w:hAnsi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6.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(п.15)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7. 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(п.16)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proofErr w:type="gramStart"/>
            <w:r w:rsidRPr="00F75E75">
              <w:rPr>
                <w:rFonts w:ascii="Times New Roman" w:hAnsi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75E75">
              <w:rPr>
                <w:rFonts w:ascii="Times New Roman" w:hAnsi="Times New Roman"/>
              </w:rPr>
              <w:t>общественнокультурные</w:t>
            </w:r>
            <w:proofErr w:type="spellEnd"/>
            <w:r w:rsidRPr="00F75E75">
              <w:rPr>
                <w:rFonts w:ascii="Times New Roman" w:hAnsi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8. 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(п.17)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lastRenderedPageBreak/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A52D3C" w:rsidRDefault="00A52D3C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Классные часы, линейка с приглашением членов администрации села  </w:t>
            </w:r>
            <w:r w:rsidR="00574FE0">
              <w:rPr>
                <w:rFonts w:ascii="Times New Roman" w:hAnsi="Times New Roman" w:cs="Times New Roman"/>
                <w:b/>
              </w:rPr>
              <w:t xml:space="preserve"> «Мы вместе против террора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A52D3C" w:rsidRDefault="00A52D3C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«День толерантности», «</w:t>
            </w:r>
            <w:r w:rsidR="000C4253">
              <w:rPr>
                <w:rFonts w:ascii="Times New Roman" w:hAnsi="Times New Roman" w:cs="Times New Roman"/>
                <w:b/>
              </w:rPr>
              <w:t>Нам ненавистен террор</w:t>
            </w:r>
            <w:r w:rsidR="00C97B90">
              <w:rPr>
                <w:rFonts w:ascii="Times New Roman" w:hAnsi="Times New Roman" w:cs="Times New Roman"/>
                <w:b/>
              </w:rPr>
              <w:t>»</w:t>
            </w:r>
          </w:p>
          <w:p w:rsidR="00A52D3C" w:rsidRDefault="00A52D3C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D14FD" w:rsidRDefault="000C4253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19.05.2019г</w:t>
            </w:r>
          </w:p>
          <w:p w:rsidR="00B52137" w:rsidRDefault="00B52137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Охвачено 31 уч-ся</w:t>
            </w:r>
          </w:p>
          <w:p w:rsidR="000C4253" w:rsidRDefault="000C4253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D14FD" w:rsidRDefault="000C4253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265210" cy="2447925"/>
                  <wp:effectExtent l="19050" t="0" r="0" b="0"/>
                  <wp:docPr id="2" name="Рисунок 2" descr="C:\Users\User\Desktop\фото 2 квартал цп\PHOTO-2019-05-19-23-37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2 квартал цп\PHOTO-2019-05-19-23-37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210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D3C" w:rsidRDefault="00A52D3C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C4253" w:rsidRDefault="00B52137" w:rsidP="00574FE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23.04. 2019г классный час в 3 классе «Дети за мир без террора и войны» охвачено 10 уч-ся</w:t>
            </w:r>
          </w:p>
          <w:p w:rsidR="000C4253" w:rsidRDefault="000C4253" w:rsidP="00574FE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714500" cy="1362075"/>
                  <wp:effectExtent l="19050" t="0" r="0" b="0"/>
                  <wp:docPr id="5" name="Рисунок 5" descr="C:\Users\User\Desktop\фото 2 квартал цп\IMG_59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2 квартал цп\IMG_59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0AD9">
              <w:rPr>
                <w:rFonts w:ascii="Times New Roman" w:hAnsi="Times New Roman" w:cs="Times New Roman"/>
                <w:b/>
              </w:rPr>
              <w:t xml:space="preserve">  </w:t>
            </w:r>
            <w:r w:rsidR="00C30AD9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3231849" cy="2162175"/>
                  <wp:effectExtent l="19050" t="0" r="6651" b="0"/>
                  <wp:docPr id="3" name="Рисунок 2" descr="C:\Users\User\Desktop\фото 2 квартал цп\IMG_4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2 квартал цп\IMG_4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849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253" w:rsidRDefault="000C4253" w:rsidP="00574FE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A52D3C" w:rsidRDefault="00A52D3C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52D3C" w:rsidRDefault="00A52D3C" w:rsidP="00A45E7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2137" w:rsidRDefault="00B52137" w:rsidP="00B5213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С 18.04. 2019г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Вернекаранайская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СОШ» были проведены беседы с учащимися 8-9 классов на тему:</w:t>
            </w:r>
            <w:r w:rsidRPr="004900EC">
              <w:rPr>
                <w:rFonts w:ascii="Times New Roman" w:hAnsi="Times New Roman"/>
              </w:rPr>
              <w:t xml:space="preserve">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</w:t>
            </w:r>
            <w:r>
              <w:rPr>
                <w:rFonts w:ascii="Times New Roman" w:hAnsi="Times New Roman"/>
              </w:rPr>
              <w:t xml:space="preserve"> охват составил 24 учащихся. Учитель информатики Абдурахманов А.Г</w:t>
            </w: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B52137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13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914650" cy="2190750"/>
                  <wp:effectExtent l="19050" t="0" r="0" b="0"/>
                  <wp:docPr id="6" name="Рисунок 5" descr="C:\Users\User\Desktop\фото 2 квартал цп\PHOTO-2019-05-19-09-45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2 квартал цп\PHOTO-2019-05-19-09-45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137" w:rsidRDefault="00B52137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2137" w:rsidRDefault="00B52137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10.04.19г Общешкольная линейка «</w:t>
            </w:r>
            <w:proofErr w:type="spellStart"/>
            <w:r>
              <w:rPr>
                <w:rFonts w:ascii="Times New Roman" w:hAnsi="Times New Roman"/>
              </w:rPr>
              <w:t>Я</w:t>
            </w:r>
            <w:proofErr w:type="gramStart"/>
            <w:r>
              <w:rPr>
                <w:rFonts w:ascii="Times New Roman" w:hAnsi="Times New Roman"/>
              </w:rPr>
              <w:t>,т</w:t>
            </w:r>
            <w:proofErr w:type="gramEnd"/>
            <w:r>
              <w:rPr>
                <w:rFonts w:ascii="Times New Roman" w:hAnsi="Times New Roman"/>
              </w:rPr>
              <w:t>ы,он,она-вместе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цлая</w:t>
            </w:r>
            <w:proofErr w:type="spellEnd"/>
            <w:r>
              <w:rPr>
                <w:rFonts w:ascii="Times New Roman" w:hAnsi="Times New Roman"/>
              </w:rPr>
              <w:t xml:space="preserve"> страна. Охвачено 98 уч-ся</w:t>
            </w:r>
          </w:p>
          <w:p w:rsidR="00B52137" w:rsidRDefault="00B52137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13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171700" cy="1710669"/>
                  <wp:effectExtent l="19050" t="0" r="0" b="0"/>
                  <wp:docPr id="19" name="Рисунок 11" descr="C:\Users\User\Desktop\фото 2 квартал цп\IMG_59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фото 2 квартал цп\IMG_59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10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AD9" w:rsidRDefault="00C30AD9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0AD9">
              <w:rPr>
                <w:rFonts w:ascii="Times New Roman" w:hAnsi="Times New Roman"/>
              </w:rPr>
              <w:drawing>
                <wp:inline distT="0" distB="0" distL="0" distR="0">
                  <wp:extent cx="1714500" cy="1295400"/>
                  <wp:effectExtent l="19050" t="0" r="0" b="0"/>
                  <wp:docPr id="9" name="Рисунок 4" descr="C:\Users\User\Desktop\фото 2 квартал цп\IMG_59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2 квартал цп\IMG_59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:rsidR="00A52D3C" w:rsidRDefault="00A52D3C" w:rsidP="00A45E75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</w:r>
            <w:r w:rsidRPr="00F75E75">
              <w:rPr>
                <w:rFonts w:ascii="Times New Roman" w:hAnsi="Times New Roman"/>
                <w:b/>
              </w:rPr>
              <w:lastRenderedPageBreak/>
              <w:t>ШИ</w:t>
            </w:r>
          </w:p>
        </w:tc>
      </w:tr>
      <w:tr w:rsidR="00A52D3C" w:rsidRPr="00F75E75" w:rsidTr="00A45E75">
        <w:tc>
          <w:tcPr>
            <w:tcW w:w="14914" w:type="dxa"/>
            <w:gridSpan w:val="4"/>
          </w:tcPr>
          <w:p w:rsidR="00A52D3C" w:rsidRPr="00F75E75" w:rsidRDefault="00A52D3C" w:rsidP="00A45E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A52D3C" w:rsidRPr="00F75E75" w:rsidTr="00A45E75">
        <w:tc>
          <w:tcPr>
            <w:tcW w:w="95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9. 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(п.18)</w:t>
            </w: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A52D3C" w:rsidRPr="00F75E75" w:rsidRDefault="00A52D3C" w:rsidP="00A45E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A52D3C" w:rsidRPr="00F75E75" w:rsidRDefault="00A52D3C" w:rsidP="00A45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</w:tbl>
    <w:p w:rsidR="00A52D3C" w:rsidRPr="004E15A5" w:rsidRDefault="00A52D3C" w:rsidP="00A52D3C">
      <w:pPr>
        <w:jc w:val="center"/>
        <w:rPr>
          <w:rFonts w:ascii="Times New Roman" w:hAnsi="Times New Roman"/>
          <w:b/>
        </w:rPr>
      </w:pPr>
    </w:p>
    <w:p w:rsidR="00A52D3C" w:rsidRDefault="00A52D3C" w:rsidP="00A52D3C">
      <w:pPr>
        <w:rPr>
          <w:rFonts w:ascii="Times New Roman" w:hAnsi="Times New Roman" w:cs="Times New Roman"/>
          <w:b/>
          <w:sz w:val="28"/>
          <w:szCs w:val="28"/>
        </w:rPr>
      </w:pPr>
    </w:p>
    <w:p w:rsidR="00B90EEF" w:rsidRDefault="00B90EEF" w:rsidP="008744FC">
      <w:pPr>
        <w:rPr>
          <w:rFonts w:ascii="Times New Roman" w:hAnsi="Times New Roman" w:cs="Times New Roman"/>
          <w:b/>
          <w:sz w:val="28"/>
          <w:szCs w:val="28"/>
        </w:rPr>
      </w:pPr>
    </w:p>
    <w:sectPr w:rsidR="00B90EEF" w:rsidSect="00874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4FC"/>
    <w:rsid w:val="00003E73"/>
    <w:rsid w:val="00004CF6"/>
    <w:rsid w:val="00017359"/>
    <w:rsid w:val="000242A6"/>
    <w:rsid w:val="00032459"/>
    <w:rsid w:val="00047BB1"/>
    <w:rsid w:val="00054061"/>
    <w:rsid w:val="00060838"/>
    <w:rsid w:val="000609C5"/>
    <w:rsid w:val="00073A60"/>
    <w:rsid w:val="00096604"/>
    <w:rsid w:val="00096D15"/>
    <w:rsid w:val="000A4130"/>
    <w:rsid w:val="000B2EDF"/>
    <w:rsid w:val="000B71FD"/>
    <w:rsid w:val="000C3922"/>
    <w:rsid w:val="000C4253"/>
    <w:rsid w:val="000D0497"/>
    <w:rsid w:val="000E24FA"/>
    <w:rsid w:val="000E6594"/>
    <w:rsid w:val="000F2302"/>
    <w:rsid w:val="000F757C"/>
    <w:rsid w:val="001065AE"/>
    <w:rsid w:val="00134A16"/>
    <w:rsid w:val="00151E42"/>
    <w:rsid w:val="0015223D"/>
    <w:rsid w:val="00156892"/>
    <w:rsid w:val="0016326C"/>
    <w:rsid w:val="001734A1"/>
    <w:rsid w:val="001805E3"/>
    <w:rsid w:val="00192B6F"/>
    <w:rsid w:val="001967FD"/>
    <w:rsid w:val="001968E5"/>
    <w:rsid w:val="001B0501"/>
    <w:rsid w:val="001C68FD"/>
    <w:rsid w:val="001D3EC7"/>
    <w:rsid w:val="001E0A79"/>
    <w:rsid w:val="001F5165"/>
    <w:rsid w:val="001F6C0E"/>
    <w:rsid w:val="00203F44"/>
    <w:rsid w:val="0021244E"/>
    <w:rsid w:val="00231E73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4B65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31AC8"/>
    <w:rsid w:val="003452D8"/>
    <w:rsid w:val="003467F8"/>
    <w:rsid w:val="00360F49"/>
    <w:rsid w:val="00362139"/>
    <w:rsid w:val="00373E7E"/>
    <w:rsid w:val="003820CF"/>
    <w:rsid w:val="00395E58"/>
    <w:rsid w:val="003B1427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5689"/>
    <w:rsid w:val="004414FD"/>
    <w:rsid w:val="00442F18"/>
    <w:rsid w:val="00452663"/>
    <w:rsid w:val="00457814"/>
    <w:rsid w:val="00457AF8"/>
    <w:rsid w:val="00463EE2"/>
    <w:rsid w:val="00471BCD"/>
    <w:rsid w:val="00493B0B"/>
    <w:rsid w:val="004A16A4"/>
    <w:rsid w:val="004B1577"/>
    <w:rsid w:val="004B3701"/>
    <w:rsid w:val="004C7AD8"/>
    <w:rsid w:val="004D49FC"/>
    <w:rsid w:val="00500DF5"/>
    <w:rsid w:val="00516EDF"/>
    <w:rsid w:val="00523D6E"/>
    <w:rsid w:val="005268C7"/>
    <w:rsid w:val="005334D2"/>
    <w:rsid w:val="00533726"/>
    <w:rsid w:val="00542ADA"/>
    <w:rsid w:val="00545D68"/>
    <w:rsid w:val="0056350B"/>
    <w:rsid w:val="00572016"/>
    <w:rsid w:val="0057495A"/>
    <w:rsid w:val="00574FE0"/>
    <w:rsid w:val="005765C8"/>
    <w:rsid w:val="005C2F0D"/>
    <w:rsid w:val="005C3597"/>
    <w:rsid w:val="005C3B02"/>
    <w:rsid w:val="005C5869"/>
    <w:rsid w:val="00632106"/>
    <w:rsid w:val="00635E77"/>
    <w:rsid w:val="00640963"/>
    <w:rsid w:val="00641D30"/>
    <w:rsid w:val="00643781"/>
    <w:rsid w:val="00644B3A"/>
    <w:rsid w:val="0066168E"/>
    <w:rsid w:val="00685303"/>
    <w:rsid w:val="00691776"/>
    <w:rsid w:val="006B5823"/>
    <w:rsid w:val="006C6325"/>
    <w:rsid w:val="006D14FD"/>
    <w:rsid w:val="006D1BC5"/>
    <w:rsid w:val="006D35FA"/>
    <w:rsid w:val="006D76FF"/>
    <w:rsid w:val="006F219A"/>
    <w:rsid w:val="007069F8"/>
    <w:rsid w:val="007118A6"/>
    <w:rsid w:val="00725894"/>
    <w:rsid w:val="007631B8"/>
    <w:rsid w:val="007741A0"/>
    <w:rsid w:val="00781421"/>
    <w:rsid w:val="007822F8"/>
    <w:rsid w:val="00790193"/>
    <w:rsid w:val="00791C40"/>
    <w:rsid w:val="007A2D8E"/>
    <w:rsid w:val="007A3796"/>
    <w:rsid w:val="007C5B55"/>
    <w:rsid w:val="007D2006"/>
    <w:rsid w:val="007E4D6D"/>
    <w:rsid w:val="007F54F5"/>
    <w:rsid w:val="008058C5"/>
    <w:rsid w:val="00805DAB"/>
    <w:rsid w:val="00807EAD"/>
    <w:rsid w:val="00813DB8"/>
    <w:rsid w:val="0081751E"/>
    <w:rsid w:val="008338F8"/>
    <w:rsid w:val="00833C84"/>
    <w:rsid w:val="00836D4F"/>
    <w:rsid w:val="00841F63"/>
    <w:rsid w:val="00842D2A"/>
    <w:rsid w:val="00857A0D"/>
    <w:rsid w:val="00860618"/>
    <w:rsid w:val="008639C7"/>
    <w:rsid w:val="00871C22"/>
    <w:rsid w:val="008744FC"/>
    <w:rsid w:val="00874FAF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71EC7"/>
    <w:rsid w:val="00975A51"/>
    <w:rsid w:val="00992937"/>
    <w:rsid w:val="009B2A43"/>
    <w:rsid w:val="009D4C39"/>
    <w:rsid w:val="009E2B8B"/>
    <w:rsid w:val="009E4A16"/>
    <w:rsid w:val="009E7BC3"/>
    <w:rsid w:val="00A01F93"/>
    <w:rsid w:val="00A1295F"/>
    <w:rsid w:val="00A20661"/>
    <w:rsid w:val="00A21040"/>
    <w:rsid w:val="00A27286"/>
    <w:rsid w:val="00A332D4"/>
    <w:rsid w:val="00A45580"/>
    <w:rsid w:val="00A526C4"/>
    <w:rsid w:val="00A52D3C"/>
    <w:rsid w:val="00A53E42"/>
    <w:rsid w:val="00A56868"/>
    <w:rsid w:val="00A576D0"/>
    <w:rsid w:val="00A63E41"/>
    <w:rsid w:val="00A774E7"/>
    <w:rsid w:val="00A77FFE"/>
    <w:rsid w:val="00A825D4"/>
    <w:rsid w:val="00A85304"/>
    <w:rsid w:val="00A936CB"/>
    <w:rsid w:val="00AB6EE0"/>
    <w:rsid w:val="00AC6D58"/>
    <w:rsid w:val="00AD27D8"/>
    <w:rsid w:val="00AD5323"/>
    <w:rsid w:val="00AE31F7"/>
    <w:rsid w:val="00AE4ED1"/>
    <w:rsid w:val="00AE6638"/>
    <w:rsid w:val="00AF3B0A"/>
    <w:rsid w:val="00B0038C"/>
    <w:rsid w:val="00B00F30"/>
    <w:rsid w:val="00B03862"/>
    <w:rsid w:val="00B12482"/>
    <w:rsid w:val="00B158E9"/>
    <w:rsid w:val="00B47E65"/>
    <w:rsid w:val="00B52137"/>
    <w:rsid w:val="00B52D56"/>
    <w:rsid w:val="00B81049"/>
    <w:rsid w:val="00B90EEF"/>
    <w:rsid w:val="00B941A3"/>
    <w:rsid w:val="00BA1F04"/>
    <w:rsid w:val="00BB43EB"/>
    <w:rsid w:val="00BC652F"/>
    <w:rsid w:val="00BD5396"/>
    <w:rsid w:val="00C0054D"/>
    <w:rsid w:val="00C11B1A"/>
    <w:rsid w:val="00C12252"/>
    <w:rsid w:val="00C12CD1"/>
    <w:rsid w:val="00C16E84"/>
    <w:rsid w:val="00C23C2D"/>
    <w:rsid w:val="00C30AD9"/>
    <w:rsid w:val="00C43B62"/>
    <w:rsid w:val="00C45E27"/>
    <w:rsid w:val="00C475A8"/>
    <w:rsid w:val="00C72E95"/>
    <w:rsid w:val="00C87C4F"/>
    <w:rsid w:val="00C97B90"/>
    <w:rsid w:val="00CA0AD3"/>
    <w:rsid w:val="00CA53AC"/>
    <w:rsid w:val="00CA6C75"/>
    <w:rsid w:val="00CB489C"/>
    <w:rsid w:val="00CC0F8B"/>
    <w:rsid w:val="00CC2515"/>
    <w:rsid w:val="00CC54B4"/>
    <w:rsid w:val="00CE0B54"/>
    <w:rsid w:val="00CE510C"/>
    <w:rsid w:val="00CE572C"/>
    <w:rsid w:val="00CF65E8"/>
    <w:rsid w:val="00CF69CB"/>
    <w:rsid w:val="00D01512"/>
    <w:rsid w:val="00D01E48"/>
    <w:rsid w:val="00D06291"/>
    <w:rsid w:val="00D20E22"/>
    <w:rsid w:val="00D2657C"/>
    <w:rsid w:val="00D26EF6"/>
    <w:rsid w:val="00D34AFB"/>
    <w:rsid w:val="00D35892"/>
    <w:rsid w:val="00D37E85"/>
    <w:rsid w:val="00D51605"/>
    <w:rsid w:val="00D56687"/>
    <w:rsid w:val="00D74763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6A12"/>
    <w:rsid w:val="00E05117"/>
    <w:rsid w:val="00E1278E"/>
    <w:rsid w:val="00E25B9D"/>
    <w:rsid w:val="00E34ACC"/>
    <w:rsid w:val="00E3568A"/>
    <w:rsid w:val="00E72B04"/>
    <w:rsid w:val="00E77D19"/>
    <w:rsid w:val="00E93F02"/>
    <w:rsid w:val="00E96A5E"/>
    <w:rsid w:val="00EA0798"/>
    <w:rsid w:val="00EA41B0"/>
    <w:rsid w:val="00EA67F0"/>
    <w:rsid w:val="00EC3FC8"/>
    <w:rsid w:val="00ED5C90"/>
    <w:rsid w:val="00EE5B43"/>
    <w:rsid w:val="00EE6296"/>
    <w:rsid w:val="00F02ECB"/>
    <w:rsid w:val="00F21EFC"/>
    <w:rsid w:val="00F22356"/>
    <w:rsid w:val="00F37CC4"/>
    <w:rsid w:val="00F40B8D"/>
    <w:rsid w:val="00F41EF8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FC"/>
    <w:pPr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E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FC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F41EF8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F41EF8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90EEF"/>
    <w:rPr>
      <w:smallCaps/>
      <w:spacing w:val="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FC"/>
    <w:pPr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E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FC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F41EF8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F41EF8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90EEF"/>
    <w:rPr>
      <w:smallCaps/>
      <w:spacing w:val="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E014-F7B2-40E9-AEEE-2452D6A6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dcterms:created xsi:type="dcterms:W3CDTF">2017-10-02T20:24:00Z</dcterms:created>
  <dcterms:modified xsi:type="dcterms:W3CDTF">2019-05-31T08:48:00Z</dcterms:modified>
</cp:coreProperties>
</file>